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F3DFA" w14:textId="77777777" w:rsidR="00AC3D0C" w:rsidRPr="00AC3D0C" w:rsidRDefault="00AC3D0C" w:rsidP="009B1D4E">
      <w:pPr>
        <w:rPr>
          <w:rFonts w:ascii="Arial" w:hAnsi="Arial" w:cs="Arial"/>
          <w:b/>
          <w:sz w:val="28"/>
          <w:u w:val="single"/>
        </w:rPr>
      </w:pPr>
      <w:r w:rsidRPr="00AC3D0C">
        <w:rPr>
          <w:rFonts w:ascii="Arial" w:hAnsi="Arial" w:cs="Arial"/>
          <w:b/>
          <w:sz w:val="28"/>
          <w:u w:val="single"/>
        </w:rPr>
        <w:t>Written submission from the Sport and Recreation Alliance</w:t>
      </w:r>
    </w:p>
    <w:p w14:paraId="1DC9547F" w14:textId="4F7842C4" w:rsidR="00AC3D0C" w:rsidRPr="00AC3D0C" w:rsidRDefault="00960DFF" w:rsidP="009B1D4E">
      <w:pPr>
        <w:rPr>
          <w:rFonts w:ascii="Arial" w:hAnsi="Arial" w:cs="Arial"/>
          <w:b/>
          <w:sz w:val="28"/>
          <w:u w:val="single"/>
        </w:rPr>
      </w:pPr>
      <w:r>
        <w:rPr>
          <w:rFonts w:ascii="Arial" w:hAnsi="Arial" w:cs="Arial"/>
          <w:b/>
          <w:sz w:val="28"/>
          <w:u w:val="single"/>
        </w:rPr>
        <w:t>Landscapes Review (National Parks and AONBs): call for evidence</w:t>
      </w:r>
    </w:p>
    <w:p w14:paraId="4FBB5A37" w14:textId="77777777" w:rsidR="00AC3D0C" w:rsidRPr="00AC3D0C" w:rsidRDefault="00AC3D0C" w:rsidP="009B1D4E">
      <w:pPr>
        <w:rPr>
          <w:rFonts w:ascii="Arial" w:hAnsi="Arial" w:cs="Arial"/>
        </w:rPr>
      </w:pPr>
    </w:p>
    <w:p w14:paraId="20E3E660" w14:textId="77777777" w:rsidR="003064D9" w:rsidRPr="003064D9" w:rsidRDefault="003064D9" w:rsidP="003064D9">
      <w:pPr>
        <w:rPr>
          <w:rFonts w:ascii="Arial" w:hAnsi="Arial" w:cs="Arial"/>
          <w:b/>
        </w:rPr>
      </w:pPr>
      <w:r w:rsidRPr="003064D9">
        <w:rPr>
          <w:rFonts w:ascii="Arial" w:hAnsi="Arial" w:cs="Arial"/>
          <w:b/>
        </w:rPr>
        <w:t>Part 1 - Opening thoughts</w:t>
      </w:r>
    </w:p>
    <w:p w14:paraId="2843333D" w14:textId="0E70551E" w:rsidR="003064D9" w:rsidRPr="003064D9" w:rsidRDefault="003064D9" w:rsidP="003064D9">
      <w:pPr>
        <w:rPr>
          <w:rFonts w:ascii="Arial" w:hAnsi="Arial" w:cs="Arial"/>
          <w:i/>
        </w:rPr>
      </w:pPr>
      <w:r w:rsidRPr="003064D9">
        <w:rPr>
          <w:rFonts w:ascii="Arial" w:hAnsi="Arial" w:cs="Arial"/>
          <w:i/>
        </w:rPr>
        <w:t>We would like any opening thoughts on the role played by National Parks and AONBs -</w:t>
      </w:r>
      <w:r w:rsidR="00960DFF">
        <w:rPr>
          <w:rFonts w:ascii="Arial" w:hAnsi="Arial" w:cs="Arial"/>
          <w:i/>
        </w:rPr>
        <w:t xml:space="preserve"> </w:t>
      </w:r>
      <w:r w:rsidRPr="003064D9">
        <w:rPr>
          <w:rFonts w:ascii="Arial" w:hAnsi="Arial" w:cs="Arial"/>
          <w:i/>
        </w:rPr>
        <w:t>you may want to make a more detailed suggestion further on.</w:t>
      </w:r>
    </w:p>
    <w:p w14:paraId="3B162059" w14:textId="36D42AAE" w:rsidR="003064D9" w:rsidRDefault="003064D9" w:rsidP="003064D9">
      <w:pPr>
        <w:rPr>
          <w:rFonts w:ascii="Arial" w:hAnsi="Arial" w:cs="Arial"/>
          <w:i/>
          <w:u w:val="single"/>
        </w:rPr>
      </w:pPr>
      <w:r w:rsidRPr="00960DFF">
        <w:rPr>
          <w:rFonts w:ascii="Arial" w:hAnsi="Arial" w:cs="Arial"/>
          <w:i/>
          <w:u w:val="single"/>
        </w:rPr>
        <w:t>7. What do you think works overall about the present system of National Parks and</w:t>
      </w:r>
      <w:r w:rsidR="00960DFF" w:rsidRPr="00960DFF">
        <w:rPr>
          <w:rFonts w:ascii="Arial" w:hAnsi="Arial" w:cs="Arial"/>
          <w:i/>
          <w:u w:val="single"/>
        </w:rPr>
        <w:t xml:space="preserve"> </w:t>
      </w:r>
      <w:r w:rsidRPr="00960DFF">
        <w:rPr>
          <w:rFonts w:ascii="Arial" w:hAnsi="Arial" w:cs="Arial"/>
          <w:i/>
          <w:u w:val="single"/>
        </w:rPr>
        <w:t>AONBs in England? Add any points that apply specifically to only National Parks or</w:t>
      </w:r>
      <w:r w:rsidR="00960DFF" w:rsidRPr="00960DFF">
        <w:rPr>
          <w:rFonts w:ascii="Arial" w:hAnsi="Arial" w:cs="Arial"/>
          <w:i/>
          <w:u w:val="single"/>
        </w:rPr>
        <w:t xml:space="preserve"> </w:t>
      </w:r>
      <w:r w:rsidRPr="00960DFF">
        <w:rPr>
          <w:rFonts w:ascii="Arial" w:hAnsi="Arial" w:cs="Arial"/>
          <w:i/>
          <w:u w:val="single"/>
        </w:rPr>
        <w:t>AONBs.</w:t>
      </w:r>
    </w:p>
    <w:p w14:paraId="06D2B6CC" w14:textId="674C36DB" w:rsidR="0031230C" w:rsidRDefault="00056375" w:rsidP="003064D9">
      <w:pPr>
        <w:rPr>
          <w:rFonts w:ascii="Arial" w:hAnsi="Arial" w:cs="Arial"/>
        </w:rPr>
      </w:pPr>
      <w:r>
        <w:rPr>
          <w:rFonts w:ascii="Arial" w:hAnsi="Arial" w:cs="Arial"/>
        </w:rPr>
        <w:t xml:space="preserve">Being active outdoors is proven to support physical and mental wellbeing, and drive significant financial flows into local economies – </w:t>
      </w:r>
      <w:r w:rsidR="007D651F">
        <w:rPr>
          <w:rFonts w:ascii="Arial" w:hAnsi="Arial" w:cs="Arial"/>
        </w:rPr>
        <w:t xml:space="preserve">visitors spent </w:t>
      </w:r>
      <w:r>
        <w:rPr>
          <w:rFonts w:ascii="Arial" w:hAnsi="Arial" w:cs="Arial"/>
        </w:rPr>
        <w:t>more than £17 billion</w:t>
      </w:r>
      <w:r w:rsidR="007D651F">
        <w:rPr>
          <w:rFonts w:ascii="Arial" w:hAnsi="Arial" w:cs="Arial"/>
        </w:rPr>
        <w:t xml:space="preserve"> in 2013/14</w:t>
      </w:r>
      <w:r>
        <w:rPr>
          <w:rFonts w:ascii="Arial" w:hAnsi="Arial" w:cs="Arial"/>
        </w:rPr>
        <w:t xml:space="preserve"> </w:t>
      </w:r>
      <w:r w:rsidRPr="00861C64">
        <w:rPr>
          <w:rFonts w:ascii="Arial" w:hAnsi="Arial" w:cs="Arial"/>
        </w:rPr>
        <w:t>(</w:t>
      </w:r>
      <w:hyperlink r:id="rId7" w:history="1">
        <w:r w:rsidRPr="00861C64">
          <w:rPr>
            <w:rStyle w:val="Hyperlink"/>
            <w:rFonts w:ascii="Arial" w:hAnsi="Arial" w:cs="Arial"/>
            <w:i/>
          </w:rPr>
          <w:t>Reconomics Plus</w:t>
        </w:r>
      </w:hyperlink>
      <w:r w:rsidRPr="00861C64">
        <w:rPr>
          <w:rFonts w:ascii="Arial" w:hAnsi="Arial" w:cs="Arial"/>
          <w:i/>
        </w:rPr>
        <w:t>, 2017</w:t>
      </w:r>
      <w:r w:rsidRPr="00861C64">
        <w:rPr>
          <w:rFonts w:ascii="Arial" w:hAnsi="Arial" w:cs="Arial"/>
        </w:rPr>
        <w:t>)</w:t>
      </w:r>
      <w:r>
        <w:rPr>
          <w:rFonts w:ascii="Arial" w:hAnsi="Arial" w:cs="Arial"/>
        </w:rPr>
        <w:t>.</w:t>
      </w:r>
      <w:r w:rsidR="007D651F">
        <w:rPr>
          <w:rFonts w:ascii="Arial" w:hAnsi="Arial" w:cs="Arial"/>
        </w:rPr>
        <w:t xml:space="preserve"> </w:t>
      </w:r>
      <w:r w:rsidR="007D651F">
        <w:rPr>
          <w:rFonts w:ascii="Arial" w:hAnsi="Arial" w:cs="Arial"/>
        </w:rPr>
        <w:t>National Parks and AONBs provide invaluable opportunities for the population to be active in t</w:t>
      </w:r>
      <w:r w:rsidR="007D651F">
        <w:rPr>
          <w:rFonts w:ascii="Arial" w:hAnsi="Arial" w:cs="Arial"/>
        </w:rPr>
        <w:t>he natural environment, and increasing this form of engagement should be a priority for the Review.</w:t>
      </w:r>
      <w:bookmarkStart w:id="0" w:name="_GoBack"/>
      <w:bookmarkEnd w:id="0"/>
    </w:p>
    <w:p w14:paraId="6F8B071B" w14:textId="558B44D7" w:rsidR="003064D9" w:rsidRDefault="003064D9" w:rsidP="003064D9">
      <w:pPr>
        <w:rPr>
          <w:rFonts w:ascii="Arial" w:hAnsi="Arial" w:cs="Arial"/>
          <w:i/>
          <w:u w:val="single"/>
        </w:rPr>
      </w:pPr>
      <w:r w:rsidRPr="00960DFF">
        <w:rPr>
          <w:rFonts w:ascii="Arial" w:hAnsi="Arial" w:cs="Arial"/>
          <w:i/>
          <w:u w:val="single"/>
        </w:rPr>
        <w:t>8. What do you think does not work overall about the system and might be changed? Add</w:t>
      </w:r>
      <w:r w:rsidR="00960DFF" w:rsidRPr="00960DFF">
        <w:rPr>
          <w:rFonts w:ascii="Arial" w:hAnsi="Arial" w:cs="Arial"/>
          <w:i/>
          <w:u w:val="single"/>
        </w:rPr>
        <w:t xml:space="preserve"> </w:t>
      </w:r>
      <w:r w:rsidRPr="00960DFF">
        <w:rPr>
          <w:rFonts w:ascii="Arial" w:hAnsi="Arial" w:cs="Arial"/>
          <w:i/>
          <w:u w:val="single"/>
        </w:rPr>
        <w:t>any points that apply specifically to National Parks or AONBs.</w:t>
      </w:r>
    </w:p>
    <w:p w14:paraId="323872AE" w14:textId="3B7D5D68" w:rsidR="00066569" w:rsidRDefault="00066569" w:rsidP="00066569">
      <w:pPr>
        <w:jc w:val="both"/>
        <w:rPr>
          <w:rFonts w:ascii="Arial" w:hAnsi="Arial" w:cs="Arial"/>
        </w:rPr>
      </w:pPr>
      <w:r w:rsidRPr="00E70686">
        <w:rPr>
          <w:rFonts w:ascii="Arial" w:hAnsi="Arial" w:cs="Arial"/>
        </w:rPr>
        <w:t>Engagement with</w:t>
      </w:r>
      <w:r w:rsidR="005912AE">
        <w:rPr>
          <w:rFonts w:ascii="Arial" w:hAnsi="Arial" w:cs="Arial"/>
        </w:rPr>
        <w:t xml:space="preserve"> </w:t>
      </w:r>
      <w:r w:rsidRPr="00E70686">
        <w:rPr>
          <w:rFonts w:ascii="Arial" w:hAnsi="Arial" w:cs="Arial"/>
        </w:rPr>
        <w:t>National Parks and AONBs</w:t>
      </w:r>
      <w:r w:rsidR="00E70686" w:rsidRPr="00E70686">
        <w:rPr>
          <w:rFonts w:ascii="Arial" w:hAnsi="Arial" w:cs="Arial"/>
        </w:rPr>
        <w:t xml:space="preserve"> is not consistent across the different geographies and </w:t>
      </w:r>
      <w:r w:rsidR="00DF3928">
        <w:rPr>
          <w:rFonts w:ascii="Arial" w:hAnsi="Arial" w:cs="Arial"/>
        </w:rPr>
        <w:t xml:space="preserve">population </w:t>
      </w:r>
      <w:r w:rsidR="00E70686" w:rsidRPr="00E70686">
        <w:rPr>
          <w:rFonts w:ascii="Arial" w:hAnsi="Arial" w:cs="Arial"/>
        </w:rPr>
        <w:t>demogr</w:t>
      </w:r>
      <w:r w:rsidRPr="00E70686">
        <w:rPr>
          <w:rFonts w:ascii="Arial" w:hAnsi="Arial" w:cs="Arial"/>
        </w:rPr>
        <w:t>aphics</w:t>
      </w:r>
      <w:r w:rsidR="005D069D">
        <w:rPr>
          <w:rFonts w:ascii="Arial" w:hAnsi="Arial" w:cs="Arial"/>
        </w:rPr>
        <w:t xml:space="preserve"> (</w:t>
      </w:r>
      <w:hyperlink r:id="rId8" w:history="1">
        <w:r w:rsidR="005D069D" w:rsidRPr="00861C64">
          <w:rPr>
            <w:rStyle w:val="Hyperlink"/>
            <w:rFonts w:ascii="Arial" w:hAnsi="Arial" w:cs="Arial"/>
            <w:i/>
          </w:rPr>
          <w:t>Monitor of</w:t>
        </w:r>
        <w:r w:rsidR="005D069D">
          <w:rPr>
            <w:rStyle w:val="Hyperlink"/>
            <w:rFonts w:ascii="Arial" w:hAnsi="Arial" w:cs="Arial"/>
            <w:i/>
          </w:rPr>
          <w:t xml:space="preserve"> Engagement with</w:t>
        </w:r>
        <w:r w:rsidR="005D069D" w:rsidRPr="00861C64">
          <w:rPr>
            <w:rStyle w:val="Hyperlink"/>
            <w:rFonts w:ascii="Arial" w:hAnsi="Arial" w:cs="Arial"/>
            <w:i/>
          </w:rPr>
          <w:t xml:space="preserve"> the Natural Environment</w:t>
        </w:r>
      </w:hyperlink>
      <w:r w:rsidR="005D069D">
        <w:rPr>
          <w:rFonts w:ascii="Arial" w:hAnsi="Arial" w:cs="Arial"/>
          <w:i/>
        </w:rPr>
        <w:t>, September 2018</w:t>
      </w:r>
      <w:r w:rsidR="005D069D">
        <w:rPr>
          <w:rFonts w:ascii="Arial" w:hAnsi="Arial" w:cs="Arial"/>
        </w:rPr>
        <w:t>)</w:t>
      </w:r>
      <w:r w:rsidR="00DF3928">
        <w:rPr>
          <w:rFonts w:ascii="Arial" w:hAnsi="Arial" w:cs="Arial"/>
        </w:rPr>
        <w:t>.</w:t>
      </w:r>
      <w:r w:rsidR="005912AE">
        <w:rPr>
          <w:rFonts w:ascii="Arial" w:hAnsi="Arial" w:cs="Arial"/>
        </w:rPr>
        <w:t xml:space="preserve"> </w:t>
      </w:r>
      <w:r w:rsidR="00DF3928">
        <w:rPr>
          <w:rFonts w:ascii="Arial" w:hAnsi="Arial" w:cs="Arial"/>
        </w:rPr>
        <w:t>D</w:t>
      </w:r>
      <w:r w:rsidRPr="00E70686">
        <w:rPr>
          <w:rFonts w:ascii="Arial" w:hAnsi="Arial" w:cs="Arial"/>
        </w:rPr>
        <w:t>riving greater engagement with the natural environment</w:t>
      </w:r>
      <w:r w:rsidR="00E70686">
        <w:rPr>
          <w:rFonts w:ascii="Arial" w:hAnsi="Arial" w:cs="Arial"/>
        </w:rPr>
        <w:t xml:space="preserve">, </w:t>
      </w:r>
      <w:r w:rsidR="002B5031">
        <w:rPr>
          <w:rFonts w:ascii="Arial" w:hAnsi="Arial" w:cs="Arial"/>
        </w:rPr>
        <w:t xml:space="preserve">by improving access and encouraging more people to participate in physical </w:t>
      </w:r>
      <w:r w:rsidR="002B5031" w:rsidRPr="00E70686">
        <w:rPr>
          <w:rFonts w:ascii="Arial" w:hAnsi="Arial" w:cs="Arial"/>
        </w:rPr>
        <w:t xml:space="preserve">activity and </w:t>
      </w:r>
      <w:r w:rsidR="002B5031">
        <w:rPr>
          <w:rFonts w:ascii="Arial" w:hAnsi="Arial" w:cs="Arial"/>
        </w:rPr>
        <w:t xml:space="preserve">outdoor </w:t>
      </w:r>
      <w:r w:rsidR="002B5031" w:rsidRPr="00E70686">
        <w:rPr>
          <w:rFonts w:ascii="Arial" w:hAnsi="Arial" w:cs="Arial"/>
        </w:rPr>
        <w:t xml:space="preserve">recreation, </w:t>
      </w:r>
      <w:r w:rsidR="00E70686">
        <w:rPr>
          <w:rFonts w:ascii="Arial" w:hAnsi="Arial" w:cs="Arial"/>
        </w:rPr>
        <w:t>particularly</w:t>
      </w:r>
      <w:r w:rsidRPr="00E70686">
        <w:rPr>
          <w:rFonts w:ascii="Arial" w:hAnsi="Arial" w:cs="Arial"/>
        </w:rPr>
        <w:t xml:space="preserve"> </w:t>
      </w:r>
      <w:r w:rsidR="002B5031">
        <w:rPr>
          <w:rFonts w:ascii="Arial" w:hAnsi="Arial" w:cs="Arial"/>
        </w:rPr>
        <w:t>those from</w:t>
      </w:r>
      <w:r w:rsidR="005912AE">
        <w:rPr>
          <w:rFonts w:ascii="Arial" w:hAnsi="Arial" w:cs="Arial"/>
        </w:rPr>
        <w:t xml:space="preserve"> </w:t>
      </w:r>
      <w:r w:rsidR="00E70686">
        <w:rPr>
          <w:rFonts w:ascii="Arial" w:hAnsi="Arial" w:cs="Arial"/>
        </w:rPr>
        <w:t xml:space="preserve">underrepresented groups, </w:t>
      </w:r>
      <w:r w:rsidRPr="00E70686">
        <w:rPr>
          <w:rFonts w:ascii="Arial" w:hAnsi="Arial" w:cs="Arial"/>
        </w:rPr>
        <w:t>should</w:t>
      </w:r>
      <w:r w:rsidR="00DF3928">
        <w:rPr>
          <w:rFonts w:ascii="Arial" w:hAnsi="Arial" w:cs="Arial"/>
        </w:rPr>
        <w:t xml:space="preserve"> therefore</w:t>
      </w:r>
      <w:r w:rsidRPr="00E70686">
        <w:rPr>
          <w:rFonts w:ascii="Arial" w:hAnsi="Arial" w:cs="Arial"/>
        </w:rPr>
        <w:t xml:space="preserve"> be a priority for </w:t>
      </w:r>
      <w:r w:rsidR="002B5031">
        <w:rPr>
          <w:rFonts w:ascii="Arial" w:hAnsi="Arial" w:cs="Arial"/>
        </w:rPr>
        <w:t>bodies with responsibility for National Parks and AONBs</w:t>
      </w:r>
      <w:r w:rsidRPr="00E70686">
        <w:rPr>
          <w:rFonts w:ascii="Arial" w:hAnsi="Arial" w:cs="Arial"/>
        </w:rPr>
        <w:t>.</w:t>
      </w:r>
    </w:p>
    <w:p w14:paraId="4E94705D" w14:textId="63002418" w:rsidR="00066569" w:rsidRDefault="00066569" w:rsidP="00066569">
      <w:pPr>
        <w:jc w:val="both"/>
        <w:rPr>
          <w:rFonts w:ascii="Arial" w:hAnsi="Arial" w:cs="Arial"/>
        </w:rPr>
      </w:pPr>
      <w:r w:rsidRPr="00861C64">
        <w:rPr>
          <w:rFonts w:ascii="Arial" w:hAnsi="Arial" w:cs="Arial"/>
        </w:rPr>
        <w:t xml:space="preserve">Government made </w:t>
      </w:r>
      <w:r w:rsidR="00DF3928">
        <w:rPr>
          <w:rFonts w:ascii="Arial" w:hAnsi="Arial" w:cs="Arial"/>
        </w:rPr>
        <w:t>its</w:t>
      </w:r>
      <w:r w:rsidR="00DF3928" w:rsidRPr="00861C64">
        <w:rPr>
          <w:rFonts w:ascii="Arial" w:hAnsi="Arial" w:cs="Arial"/>
        </w:rPr>
        <w:t xml:space="preserve"> </w:t>
      </w:r>
      <w:r w:rsidRPr="00861C64">
        <w:rPr>
          <w:rFonts w:ascii="Arial" w:hAnsi="Arial" w:cs="Arial"/>
        </w:rPr>
        <w:t xml:space="preserve">intent clear in </w:t>
      </w:r>
      <w:r w:rsidR="002B5031">
        <w:rPr>
          <w:rFonts w:ascii="Arial" w:hAnsi="Arial" w:cs="Arial"/>
        </w:rPr>
        <w:t>the</w:t>
      </w:r>
      <w:r w:rsidR="002B5031" w:rsidRPr="00861C64">
        <w:rPr>
          <w:rFonts w:ascii="Arial" w:hAnsi="Arial" w:cs="Arial"/>
        </w:rPr>
        <w:t xml:space="preserve"> </w:t>
      </w:r>
      <w:r w:rsidRPr="00861C64">
        <w:rPr>
          <w:rFonts w:ascii="Arial" w:hAnsi="Arial" w:cs="Arial"/>
        </w:rPr>
        <w:t xml:space="preserve">25 Year </w:t>
      </w:r>
      <w:r w:rsidR="00DF3928">
        <w:rPr>
          <w:rFonts w:ascii="Arial" w:hAnsi="Arial" w:cs="Arial"/>
        </w:rPr>
        <w:t xml:space="preserve">Environment </w:t>
      </w:r>
      <w:r w:rsidRPr="00861C64">
        <w:rPr>
          <w:rFonts w:ascii="Arial" w:hAnsi="Arial" w:cs="Arial"/>
        </w:rPr>
        <w:t xml:space="preserve">Plan, </w:t>
      </w:r>
      <w:r w:rsidR="00DF3928">
        <w:rPr>
          <w:rFonts w:ascii="Arial" w:hAnsi="Arial" w:cs="Arial"/>
        </w:rPr>
        <w:t>through</w:t>
      </w:r>
      <w:r w:rsidR="00DF3928" w:rsidRPr="00861C64">
        <w:rPr>
          <w:rFonts w:ascii="Arial" w:hAnsi="Arial" w:cs="Arial"/>
        </w:rPr>
        <w:t xml:space="preserve"> </w:t>
      </w:r>
      <w:r w:rsidRPr="00861C64">
        <w:rPr>
          <w:rFonts w:ascii="Arial" w:hAnsi="Arial" w:cs="Arial"/>
        </w:rPr>
        <w:t>the proposed ‘Natural Environment for Health and Wellbeing’ programme, to promote the natural environment as a pathway to good health.</w:t>
      </w:r>
      <w:r w:rsidR="00B86149">
        <w:rPr>
          <w:rFonts w:ascii="Arial" w:hAnsi="Arial" w:cs="Arial"/>
        </w:rPr>
        <w:t xml:space="preserve"> Th</w:t>
      </w:r>
      <w:r w:rsidR="005912AE">
        <w:rPr>
          <w:rFonts w:ascii="Arial" w:hAnsi="Arial" w:cs="Arial"/>
        </w:rPr>
        <w:t>e</w:t>
      </w:r>
      <w:r w:rsidR="00B86149">
        <w:rPr>
          <w:rFonts w:ascii="Arial" w:hAnsi="Arial" w:cs="Arial"/>
        </w:rPr>
        <w:t xml:space="preserve"> Review should consider how National Parks and AONBs’ </w:t>
      </w:r>
      <w:r w:rsidRPr="00861C64">
        <w:rPr>
          <w:rFonts w:ascii="Arial" w:hAnsi="Arial" w:cs="Arial"/>
        </w:rPr>
        <w:t>vital role in providing opportunities to be active</w:t>
      </w:r>
      <w:r w:rsidR="001E5A5C">
        <w:rPr>
          <w:rFonts w:ascii="Arial" w:hAnsi="Arial" w:cs="Arial"/>
        </w:rPr>
        <w:t xml:space="preserve"> in the natural environment</w:t>
      </w:r>
      <w:r w:rsidR="00B86149">
        <w:rPr>
          <w:rFonts w:ascii="Arial" w:hAnsi="Arial" w:cs="Arial"/>
        </w:rPr>
        <w:t xml:space="preserve"> can be optimised.</w:t>
      </w:r>
    </w:p>
    <w:p w14:paraId="62F016F8" w14:textId="77777777" w:rsidR="007909FB" w:rsidRPr="00960DFF" w:rsidRDefault="007909FB" w:rsidP="003064D9">
      <w:pPr>
        <w:rPr>
          <w:rFonts w:ascii="Arial" w:hAnsi="Arial" w:cs="Arial"/>
        </w:rPr>
      </w:pPr>
    </w:p>
    <w:p w14:paraId="439C76CB" w14:textId="77777777" w:rsidR="003064D9" w:rsidRPr="003064D9" w:rsidRDefault="003064D9" w:rsidP="003064D9">
      <w:pPr>
        <w:rPr>
          <w:rFonts w:ascii="Arial" w:hAnsi="Arial" w:cs="Arial"/>
          <w:b/>
        </w:rPr>
      </w:pPr>
      <w:r w:rsidRPr="003064D9">
        <w:rPr>
          <w:rFonts w:ascii="Arial" w:hAnsi="Arial" w:cs="Arial"/>
          <w:b/>
        </w:rPr>
        <w:t>Part 2 - Views</w:t>
      </w:r>
    </w:p>
    <w:p w14:paraId="64861772" w14:textId="77777777" w:rsidR="003064D9" w:rsidRPr="003064D9" w:rsidRDefault="003064D9" w:rsidP="003064D9">
      <w:pPr>
        <w:rPr>
          <w:rFonts w:ascii="Arial" w:hAnsi="Arial" w:cs="Arial"/>
          <w:i/>
        </w:rPr>
      </w:pPr>
      <w:r w:rsidRPr="003064D9">
        <w:rPr>
          <w:rFonts w:ascii="Arial" w:hAnsi="Arial" w:cs="Arial"/>
          <w:i/>
        </w:rPr>
        <w:t xml:space="preserve">We'd like to hear views on </w:t>
      </w:r>
      <w:proofErr w:type="gramStart"/>
      <w:r w:rsidRPr="003064D9">
        <w:rPr>
          <w:rFonts w:ascii="Arial" w:hAnsi="Arial" w:cs="Arial"/>
          <w:i/>
        </w:rPr>
        <w:t>particular issues</w:t>
      </w:r>
      <w:proofErr w:type="gramEnd"/>
      <w:r w:rsidRPr="003064D9">
        <w:rPr>
          <w:rFonts w:ascii="Arial" w:hAnsi="Arial" w:cs="Arial"/>
          <w:i/>
        </w:rPr>
        <w:t>.</w:t>
      </w:r>
    </w:p>
    <w:p w14:paraId="7DC7395B" w14:textId="519CDD9E" w:rsidR="003064D9" w:rsidRDefault="003064D9" w:rsidP="003064D9">
      <w:pPr>
        <w:rPr>
          <w:rFonts w:ascii="Arial" w:hAnsi="Arial" w:cs="Arial"/>
          <w:i/>
          <w:u w:val="single"/>
        </w:rPr>
      </w:pPr>
      <w:r w:rsidRPr="00960DFF">
        <w:rPr>
          <w:rFonts w:ascii="Arial" w:hAnsi="Arial" w:cs="Arial"/>
          <w:i/>
          <w:u w:val="single"/>
        </w:rPr>
        <w:t>9. What views do you have about the role National Parks and AONBs play in nature</w:t>
      </w:r>
      <w:r w:rsidR="00960DFF" w:rsidRPr="00960DFF">
        <w:rPr>
          <w:rFonts w:ascii="Arial" w:hAnsi="Arial" w:cs="Arial"/>
          <w:i/>
          <w:u w:val="single"/>
        </w:rPr>
        <w:t xml:space="preserve"> </w:t>
      </w:r>
      <w:r w:rsidRPr="00960DFF">
        <w:rPr>
          <w:rFonts w:ascii="Arial" w:hAnsi="Arial" w:cs="Arial"/>
          <w:i/>
          <w:u w:val="single"/>
        </w:rPr>
        <w:t>conservation and biodiversity?</w:t>
      </w:r>
    </w:p>
    <w:p w14:paraId="089C0DEB" w14:textId="77777777" w:rsidR="007909FB" w:rsidRPr="00D16F6F" w:rsidRDefault="007909FB" w:rsidP="007909FB">
      <w:pPr>
        <w:jc w:val="both"/>
        <w:rPr>
          <w:rFonts w:ascii="Arial" w:hAnsi="Arial" w:cs="Arial"/>
          <w:b/>
          <w:sz w:val="24"/>
          <w:u w:val="single"/>
        </w:rPr>
      </w:pPr>
      <w:r w:rsidRPr="00D16F6F">
        <w:rPr>
          <w:rFonts w:ascii="Arial" w:hAnsi="Arial" w:cs="Arial"/>
        </w:rPr>
        <w:t>We have no comments on this question.</w:t>
      </w:r>
    </w:p>
    <w:p w14:paraId="46206C88" w14:textId="1757F60E" w:rsidR="003064D9" w:rsidRPr="00960DFF" w:rsidRDefault="003064D9" w:rsidP="003064D9">
      <w:pPr>
        <w:rPr>
          <w:rFonts w:ascii="Arial" w:hAnsi="Arial" w:cs="Arial"/>
          <w:i/>
          <w:u w:val="single"/>
        </w:rPr>
      </w:pPr>
      <w:r w:rsidRPr="00960DFF">
        <w:rPr>
          <w:rFonts w:ascii="Arial" w:hAnsi="Arial" w:cs="Arial"/>
          <w:i/>
          <w:u w:val="single"/>
        </w:rPr>
        <w:t>a) Could they do more to enhance our wildlife and support the recovery of our natural</w:t>
      </w:r>
      <w:r w:rsidR="00960DFF" w:rsidRPr="00960DFF">
        <w:rPr>
          <w:rFonts w:ascii="Arial" w:hAnsi="Arial" w:cs="Arial"/>
          <w:i/>
          <w:u w:val="single"/>
        </w:rPr>
        <w:t xml:space="preserve"> </w:t>
      </w:r>
      <w:r w:rsidRPr="00960DFF">
        <w:rPr>
          <w:rFonts w:ascii="Arial" w:hAnsi="Arial" w:cs="Arial"/>
          <w:i/>
          <w:u w:val="single"/>
        </w:rPr>
        <w:t>habitats?</w:t>
      </w:r>
    </w:p>
    <w:p w14:paraId="5782CBFF" w14:textId="433CC3EA" w:rsidR="004A2F10" w:rsidRPr="00A34CCA" w:rsidRDefault="00B86149" w:rsidP="004A2F10">
      <w:pPr>
        <w:jc w:val="both"/>
        <w:rPr>
          <w:rFonts w:ascii="Arial" w:hAnsi="Arial" w:cs="Arial"/>
          <w:b/>
          <w:sz w:val="24"/>
          <w:u w:val="single"/>
        </w:rPr>
      </w:pPr>
      <w:r w:rsidRPr="00D16F6F">
        <w:rPr>
          <w:rFonts w:ascii="Arial" w:hAnsi="Arial" w:cs="Arial"/>
        </w:rPr>
        <w:t>We have no comments on this question.</w:t>
      </w:r>
    </w:p>
    <w:p w14:paraId="782F9CA6" w14:textId="738FD953" w:rsidR="003064D9" w:rsidRDefault="003064D9" w:rsidP="003064D9">
      <w:pPr>
        <w:rPr>
          <w:rFonts w:ascii="Arial" w:hAnsi="Arial" w:cs="Arial"/>
          <w:i/>
          <w:u w:val="single"/>
        </w:rPr>
      </w:pPr>
      <w:r w:rsidRPr="00960DFF">
        <w:rPr>
          <w:rFonts w:ascii="Arial" w:hAnsi="Arial" w:cs="Arial"/>
          <w:i/>
          <w:u w:val="single"/>
        </w:rPr>
        <w:t>10. What views do you have about the role National Parks and AONBs play in shaping</w:t>
      </w:r>
      <w:r w:rsidR="00960DFF" w:rsidRPr="00960DFF">
        <w:rPr>
          <w:rFonts w:ascii="Arial" w:hAnsi="Arial" w:cs="Arial"/>
          <w:i/>
          <w:u w:val="single"/>
        </w:rPr>
        <w:t xml:space="preserve"> </w:t>
      </w:r>
      <w:r w:rsidRPr="00960DFF">
        <w:rPr>
          <w:rFonts w:ascii="Arial" w:hAnsi="Arial" w:cs="Arial"/>
          <w:i/>
          <w:u w:val="single"/>
        </w:rPr>
        <w:t>landscape and beauty, or protecting cultural heritage?</w:t>
      </w:r>
    </w:p>
    <w:p w14:paraId="70913637" w14:textId="10F8DB88" w:rsidR="00960DFF" w:rsidRPr="00066569" w:rsidRDefault="00066569" w:rsidP="00066569">
      <w:pPr>
        <w:jc w:val="both"/>
        <w:rPr>
          <w:rFonts w:ascii="Arial" w:hAnsi="Arial" w:cs="Arial"/>
          <w:b/>
          <w:sz w:val="24"/>
          <w:u w:val="single"/>
        </w:rPr>
      </w:pPr>
      <w:r w:rsidRPr="00D16F6F">
        <w:rPr>
          <w:rFonts w:ascii="Arial" w:hAnsi="Arial" w:cs="Arial"/>
        </w:rPr>
        <w:t>We have no comments on this question.</w:t>
      </w:r>
    </w:p>
    <w:p w14:paraId="6665E5B6" w14:textId="352F9670" w:rsidR="003064D9" w:rsidRDefault="003064D9" w:rsidP="003064D9">
      <w:pPr>
        <w:rPr>
          <w:rFonts w:ascii="Arial" w:hAnsi="Arial" w:cs="Arial"/>
          <w:i/>
          <w:u w:val="single"/>
        </w:rPr>
      </w:pPr>
      <w:r w:rsidRPr="00960DFF">
        <w:rPr>
          <w:rFonts w:ascii="Arial" w:hAnsi="Arial" w:cs="Arial"/>
          <w:i/>
          <w:u w:val="single"/>
        </w:rPr>
        <w:t>11. What views do you have about the role National Parks and AONBs play in working</w:t>
      </w:r>
      <w:r w:rsidR="00960DFF" w:rsidRPr="00960DFF">
        <w:rPr>
          <w:rFonts w:ascii="Arial" w:hAnsi="Arial" w:cs="Arial"/>
          <w:i/>
          <w:u w:val="single"/>
        </w:rPr>
        <w:t xml:space="preserve"> </w:t>
      </w:r>
      <w:r w:rsidRPr="00960DFF">
        <w:rPr>
          <w:rFonts w:ascii="Arial" w:hAnsi="Arial" w:cs="Arial"/>
          <w:i/>
          <w:u w:val="single"/>
        </w:rPr>
        <w:t>with farmers and land managers and how might this change as the current system of farm</w:t>
      </w:r>
      <w:r w:rsidR="00960DFF" w:rsidRPr="00960DFF">
        <w:rPr>
          <w:rFonts w:ascii="Arial" w:hAnsi="Arial" w:cs="Arial"/>
          <w:i/>
          <w:u w:val="single"/>
        </w:rPr>
        <w:t xml:space="preserve"> </w:t>
      </w:r>
      <w:r w:rsidRPr="00960DFF">
        <w:rPr>
          <w:rFonts w:ascii="Arial" w:hAnsi="Arial" w:cs="Arial"/>
          <w:i/>
          <w:u w:val="single"/>
        </w:rPr>
        <w:t>payments is reformed?</w:t>
      </w:r>
    </w:p>
    <w:p w14:paraId="7DAB18A8" w14:textId="5CF5A98E" w:rsidR="00D16F6F" w:rsidRPr="00D16F6F" w:rsidRDefault="00D16F6F" w:rsidP="00D16F6F">
      <w:pPr>
        <w:jc w:val="both"/>
        <w:rPr>
          <w:rFonts w:ascii="Arial" w:hAnsi="Arial" w:cs="Arial"/>
          <w:b/>
          <w:sz w:val="24"/>
          <w:u w:val="single"/>
        </w:rPr>
      </w:pPr>
      <w:r w:rsidRPr="00D16F6F">
        <w:rPr>
          <w:rFonts w:ascii="Arial" w:hAnsi="Arial" w:cs="Arial"/>
        </w:rPr>
        <w:lastRenderedPageBreak/>
        <w:t xml:space="preserve">Farmers and land managers have a key role to play in supporting recreational </w:t>
      </w:r>
      <w:r w:rsidR="00A34CCA" w:rsidRPr="00D16F6F">
        <w:rPr>
          <w:rFonts w:ascii="Arial" w:hAnsi="Arial" w:cs="Arial"/>
        </w:rPr>
        <w:t>activities</w:t>
      </w:r>
      <w:r w:rsidR="00A34CCA">
        <w:rPr>
          <w:rFonts w:ascii="Arial" w:hAnsi="Arial" w:cs="Arial"/>
        </w:rPr>
        <w:t xml:space="preserve"> and</w:t>
      </w:r>
      <w:r w:rsidR="00E70686">
        <w:rPr>
          <w:rFonts w:ascii="Arial" w:hAnsi="Arial" w:cs="Arial"/>
        </w:rPr>
        <w:t xml:space="preserve"> working with National Parks and AONBs to optimise this should be carefully considered within th</w:t>
      </w:r>
      <w:r w:rsidR="005912AE">
        <w:rPr>
          <w:rFonts w:ascii="Arial" w:hAnsi="Arial" w:cs="Arial"/>
        </w:rPr>
        <w:t>e</w:t>
      </w:r>
      <w:r w:rsidR="00E70686">
        <w:rPr>
          <w:rFonts w:ascii="Arial" w:hAnsi="Arial" w:cs="Arial"/>
        </w:rPr>
        <w:t xml:space="preserve"> Review.</w:t>
      </w:r>
      <w:r w:rsidRPr="00D16F6F">
        <w:rPr>
          <w:rFonts w:ascii="Arial" w:hAnsi="Arial" w:cs="Arial"/>
        </w:rPr>
        <w:t xml:space="preserve"> Allowing responsible access is essential to enabling the public to engage with </w:t>
      </w:r>
      <w:r w:rsidR="00E70686">
        <w:rPr>
          <w:rFonts w:ascii="Arial" w:hAnsi="Arial" w:cs="Arial"/>
        </w:rPr>
        <w:t>the natural environment</w:t>
      </w:r>
      <w:r w:rsidRPr="00D16F6F">
        <w:rPr>
          <w:rFonts w:ascii="Arial" w:hAnsi="Arial" w:cs="Arial"/>
        </w:rPr>
        <w:t xml:space="preserve">, and this can only be optimised </w:t>
      </w:r>
      <w:r w:rsidR="00BB69C1">
        <w:rPr>
          <w:rFonts w:ascii="Arial" w:hAnsi="Arial" w:cs="Arial"/>
        </w:rPr>
        <w:t xml:space="preserve">through more joined up working with landowners </w:t>
      </w:r>
      <w:r w:rsidR="00E70686">
        <w:rPr>
          <w:rFonts w:ascii="Arial" w:hAnsi="Arial" w:cs="Arial"/>
        </w:rPr>
        <w:t xml:space="preserve">– National Parks and AONBs </w:t>
      </w:r>
      <w:r w:rsidR="004A2F10">
        <w:rPr>
          <w:rFonts w:ascii="Arial" w:hAnsi="Arial" w:cs="Arial"/>
        </w:rPr>
        <w:t>must</w:t>
      </w:r>
      <w:r w:rsidR="00E70686">
        <w:rPr>
          <w:rFonts w:ascii="Arial" w:hAnsi="Arial" w:cs="Arial"/>
        </w:rPr>
        <w:t xml:space="preserve"> do all they can to </w:t>
      </w:r>
      <w:r w:rsidR="00BB69C1">
        <w:rPr>
          <w:rFonts w:ascii="Arial" w:hAnsi="Arial" w:cs="Arial"/>
        </w:rPr>
        <w:t>deliver</w:t>
      </w:r>
      <w:r w:rsidR="00E70686">
        <w:rPr>
          <w:rFonts w:ascii="Arial" w:hAnsi="Arial" w:cs="Arial"/>
        </w:rPr>
        <w:t xml:space="preserve"> this at a local level.</w:t>
      </w:r>
    </w:p>
    <w:p w14:paraId="394AEACD" w14:textId="5F266AFB" w:rsidR="004A2F10" w:rsidRPr="00D16F6F" w:rsidRDefault="004A2F10" w:rsidP="004A2F10">
      <w:pPr>
        <w:jc w:val="both"/>
        <w:rPr>
          <w:rFonts w:ascii="Arial" w:hAnsi="Arial" w:cs="Arial"/>
        </w:rPr>
      </w:pPr>
      <w:r w:rsidRPr="00D16F6F">
        <w:rPr>
          <w:rFonts w:ascii="Arial" w:hAnsi="Arial" w:cs="Arial"/>
        </w:rPr>
        <w:t>There is an opportunity for farmers and land managers to work in partnership with outdoor recreation networks to support the delivery of physical and recreational activities and provide social action opportunities, which also enable these networks’ users to help improve water quality, ensure healthy woodlands and support habitat restoration.</w:t>
      </w:r>
      <w:r>
        <w:rPr>
          <w:rFonts w:ascii="Arial" w:hAnsi="Arial" w:cs="Arial"/>
        </w:rPr>
        <w:t xml:space="preserve"> National Parks and AONBs will often play a key role in facilitating and mediating these </w:t>
      </w:r>
      <w:proofErr w:type="gramStart"/>
      <w:r w:rsidR="00BB69C1">
        <w:rPr>
          <w:rFonts w:ascii="Arial" w:hAnsi="Arial" w:cs="Arial"/>
        </w:rPr>
        <w:t>relationships, and</w:t>
      </w:r>
      <w:proofErr w:type="gramEnd"/>
      <w:r>
        <w:rPr>
          <w:rFonts w:ascii="Arial" w:hAnsi="Arial" w:cs="Arial"/>
        </w:rPr>
        <w:t xml:space="preserve"> </w:t>
      </w:r>
      <w:r w:rsidR="00A31147">
        <w:rPr>
          <w:rFonts w:ascii="Arial" w:hAnsi="Arial" w:cs="Arial"/>
        </w:rPr>
        <w:t xml:space="preserve">strengthening this facilitative role should form an important part of the </w:t>
      </w:r>
      <w:r w:rsidR="00C43140">
        <w:rPr>
          <w:rFonts w:ascii="Arial" w:hAnsi="Arial" w:cs="Arial"/>
        </w:rPr>
        <w:t>R</w:t>
      </w:r>
      <w:r w:rsidR="00A31147">
        <w:rPr>
          <w:rFonts w:ascii="Arial" w:hAnsi="Arial" w:cs="Arial"/>
        </w:rPr>
        <w:t xml:space="preserve">eview. </w:t>
      </w:r>
    </w:p>
    <w:p w14:paraId="6D7E2C1D" w14:textId="6AD81B05" w:rsidR="003064D9" w:rsidRDefault="003064D9" w:rsidP="003064D9">
      <w:pPr>
        <w:rPr>
          <w:rFonts w:ascii="Arial" w:hAnsi="Arial" w:cs="Arial"/>
          <w:i/>
          <w:u w:val="single"/>
        </w:rPr>
      </w:pPr>
      <w:r w:rsidRPr="00960DFF">
        <w:rPr>
          <w:rFonts w:ascii="Arial" w:hAnsi="Arial" w:cs="Arial"/>
          <w:i/>
          <w:u w:val="single"/>
        </w:rPr>
        <w:t>12. What views do you have about the role National Parks and AONBs play in supporting</w:t>
      </w:r>
      <w:r w:rsidR="00960DFF" w:rsidRPr="00960DFF">
        <w:rPr>
          <w:rFonts w:ascii="Arial" w:hAnsi="Arial" w:cs="Arial"/>
          <w:i/>
          <w:u w:val="single"/>
        </w:rPr>
        <w:t xml:space="preserve"> </w:t>
      </w:r>
      <w:r w:rsidRPr="00960DFF">
        <w:rPr>
          <w:rFonts w:ascii="Arial" w:hAnsi="Arial" w:cs="Arial"/>
          <w:i/>
          <w:u w:val="single"/>
        </w:rPr>
        <w:t>and managing access and recreation?</w:t>
      </w:r>
    </w:p>
    <w:p w14:paraId="7FEBFA2A" w14:textId="0E2DB8E2" w:rsidR="00B86149" w:rsidRDefault="00972DC5" w:rsidP="00972DC5">
      <w:pPr>
        <w:jc w:val="both"/>
        <w:rPr>
          <w:rFonts w:ascii="Arial" w:hAnsi="Arial" w:cs="Arial"/>
        </w:rPr>
      </w:pPr>
      <w:r w:rsidRPr="00861C64">
        <w:rPr>
          <w:rFonts w:ascii="Arial" w:hAnsi="Arial" w:cs="Arial"/>
        </w:rPr>
        <w:t xml:space="preserve">The natural environment provides crucial opportunities for everyone to be active and in doing so generates an important public good. </w:t>
      </w:r>
      <w:r>
        <w:rPr>
          <w:rFonts w:ascii="Arial" w:hAnsi="Arial" w:cs="Arial"/>
        </w:rPr>
        <w:t>Responsible access within National Parks and AONBs</w:t>
      </w:r>
      <w:r w:rsidRPr="00861C64">
        <w:rPr>
          <w:rFonts w:ascii="Arial" w:hAnsi="Arial" w:cs="Arial"/>
        </w:rPr>
        <w:t xml:space="preserve"> also provides members of the public with the opportunity to conne</w:t>
      </w:r>
      <w:r>
        <w:rPr>
          <w:rFonts w:ascii="Arial" w:hAnsi="Arial" w:cs="Arial"/>
        </w:rPr>
        <w:t>ct with the natural environment and improve their health and wellbeing</w:t>
      </w:r>
      <w:r w:rsidR="00B86149">
        <w:rPr>
          <w:rFonts w:ascii="Arial" w:hAnsi="Arial" w:cs="Arial"/>
        </w:rPr>
        <w:t>.</w:t>
      </w:r>
    </w:p>
    <w:p w14:paraId="0B1A74E5" w14:textId="6FC9B61E" w:rsidR="00B86149" w:rsidRDefault="00B86149" w:rsidP="00972DC5">
      <w:pPr>
        <w:jc w:val="both"/>
        <w:rPr>
          <w:rFonts w:ascii="Arial" w:hAnsi="Arial" w:cs="Arial"/>
        </w:rPr>
      </w:pPr>
      <w:r w:rsidRPr="00861C64">
        <w:rPr>
          <w:rFonts w:ascii="Arial" w:hAnsi="Arial" w:cs="Arial"/>
        </w:rPr>
        <w:t xml:space="preserve">Driving greater engagement with the natural environment should be a priority for </w:t>
      </w:r>
      <w:r w:rsidR="00A31147">
        <w:rPr>
          <w:rFonts w:ascii="Arial" w:hAnsi="Arial" w:cs="Arial"/>
        </w:rPr>
        <w:t>the</w:t>
      </w:r>
      <w:r w:rsidR="00A31147" w:rsidRPr="00861C64">
        <w:rPr>
          <w:rFonts w:ascii="Arial" w:hAnsi="Arial" w:cs="Arial"/>
        </w:rPr>
        <w:t xml:space="preserve"> </w:t>
      </w:r>
      <w:r w:rsidRPr="00861C64">
        <w:rPr>
          <w:rFonts w:ascii="Arial" w:hAnsi="Arial" w:cs="Arial"/>
        </w:rPr>
        <w:t>Review</w:t>
      </w:r>
      <w:r w:rsidR="00BA2EDB">
        <w:rPr>
          <w:rFonts w:ascii="Arial" w:hAnsi="Arial" w:cs="Arial"/>
        </w:rPr>
        <w:t xml:space="preserve"> and for those organisations with responsibility for National Parks and AONBs</w:t>
      </w:r>
      <w:r w:rsidRPr="00861C64">
        <w:rPr>
          <w:rFonts w:ascii="Arial" w:hAnsi="Arial" w:cs="Arial"/>
        </w:rPr>
        <w:t>.</w:t>
      </w:r>
      <w:r w:rsidRPr="00B86149">
        <w:rPr>
          <w:rFonts w:ascii="Arial" w:hAnsi="Arial" w:cs="Arial"/>
        </w:rPr>
        <w:t xml:space="preserve"> </w:t>
      </w:r>
      <w:r w:rsidRPr="00861C64">
        <w:rPr>
          <w:rFonts w:ascii="Arial" w:hAnsi="Arial" w:cs="Arial"/>
        </w:rPr>
        <w:t xml:space="preserve">The natural environment plays a vital role in providing opportunities to be active, with evidence from Natural England </w:t>
      </w:r>
      <w:r w:rsidR="005D069D">
        <w:rPr>
          <w:rFonts w:ascii="Arial" w:hAnsi="Arial" w:cs="Arial"/>
        </w:rPr>
        <w:t>(</w:t>
      </w:r>
      <w:hyperlink r:id="rId9" w:history="1">
        <w:r w:rsidR="005D069D" w:rsidRPr="00861C64">
          <w:rPr>
            <w:rStyle w:val="Hyperlink"/>
            <w:rFonts w:ascii="Arial" w:hAnsi="Arial" w:cs="Arial"/>
            <w:i/>
          </w:rPr>
          <w:t>Monitor of</w:t>
        </w:r>
        <w:r w:rsidR="005D069D">
          <w:rPr>
            <w:rStyle w:val="Hyperlink"/>
            <w:rFonts w:ascii="Arial" w:hAnsi="Arial" w:cs="Arial"/>
            <w:i/>
          </w:rPr>
          <w:t xml:space="preserve"> Engagement with</w:t>
        </w:r>
        <w:r w:rsidR="005D069D" w:rsidRPr="00861C64">
          <w:rPr>
            <w:rStyle w:val="Hyperlink"/>
            <w:rFonts w:ascii="Arial" w:hAnsi="Arial" w:cs="Arial"/>
            <w:i/>
          </w:rPr>
          <w:t xml:space="preserve"> the Natural Environment</w:t>
        </w:r>
      </w:hyperlink>
      <w:r w:rsidR="005D069D">
        <w:rPr>
          <w:rFonts w:ascii="Arial" w:hAnsi="Arial" w:cs="Arial"/>
          <w:i/>
        </w:rPr>
        <w:t>, September 2018</w:t>
      </w:r>
      <w:r w:rsidR="005D069D">
        <w:rPr>
          <w:rFonts w:ascii="Arial" w:hAnsi="Arial" w:cs="Arial"/>
        </w:rPr>
        <w:t xml:space="preserve">) </w:t>
      </w:r>
      <w:r w:rsidRPr="00861C64">
        <w:rPr>
          <w:rFonts w:ascii="Arial" w:hAnsi="Arial" w:cs="Arial"/>
        </w:rPr>
        <w:t>suggesting that health and exercise is the most frequently cited motivation for visiting the outdoors.</w:t>
      </w:r>
    </w:p>
    <w:p w14:paraId="4110F409" w14:textId="025FF17E" w:rsidR="009F75BB" w:rsidRDefault="001E5A5C" w:rsidP="001E5A5C">
      <w:pPr>
        <w:jc w:val="both"/>
        <w:rPr>
          <w:rFonts w:ascii="Arial" w:hAnsi="Arial" w:cs="Arial"/>
        </w:rPr>
      </w:pPr>
      <w:r w:rsidRPr="00861C64">
        <w:rPr>
          <w:rFonts w:ascii="Arial" w:hAnsi="Arial" w:cs="Arial"/>
        </w:rPr>
        <w:t>There is</w:t>
      </w:r>
      <w:r>
        <w:rPr>
          <w:rFonts w:ascii="Arial" w:hAnsi="Arial" w:cs="Arial"/>
        </w:rPr>
        <w:t xml:space="preserve"> also</w:t>
      </w:r>
      <w:r w:rsidRPr="00861C64">
        <w:rPr>
          <w:rFonts w:ascii="Arial" w:hAnsi="Arial" w:cs="Arial"/>
        </w:rPr>
        <w:t xml:space="preserve"> strong evidence (</w:t>
      </w:r>
      <w:hyperlink r:id="rId10" w:history="1">
        <w:r w:rsidRPr="00861C64">
          <w:rPr>
            <w:rStyle w:val="Hyperlink"/>
            <w:rFonts w:ascii="Arial" w:hAnsi="Arial" w:cs="Arial"/>
            <w:i/>
          </w:rPr>
          <w:t>Reconomics Plus</w:t>
        </w:r>
      </w:hyperlink>
      <w:r w:rsidRPr="00861C64">
        <w:rPr>
          <w:rFonts w:ascii="Arial" w:hAnsi="Arial" w:cs="Arial"/>
          <w:i/>
        </w:rPr>
        <w:t>, 2017</w:t>
      </w:r>
      <w:r w:rsidRPr="00861C64">
        <w:rPr>
          <w:rFonts w:ascii="Arial" w:hAnsi="Arial" w:cs="Arial"/>
        </w:rPr>
        <w:t>) to demonstrate that being active outdoors contributes significantly to individuals’ physical and mental health and provides a wide range of social and economic benefits</w:t>
      </w:r>
      <w:r>
        <w:rPr>
          <w:rFonts w:ascii="Arial" w:hAnsi="Arial" w:cs="Arial"/>
        </w:rPr>
        <w:t xml:space="preserve">. </w:t>
      </w:r>
      <w:r w:rsidR="009F75BB">
        <w:rPr>
          <w:rFonts w:ascii="Arial" w:hAnsi="Arial" w:cs="Arial"/>
        </w:rPr>
        <w:t xml:space="preserve">As such, optimising </w:t>
      </w:r>
      <w:r w:rsidR="009F75BB">
        <w:rPr>
          <w:rFonts w:ascii="Arial" w:hAnsi="Arial" w:cs="Arial"/>
        </w:rPr>
        <w:t>access to National Parks and AONBs for as many people as possible</w:t>
      </w:r>
      <w:r w:rsidR="009F75BB">
        <w:rPr>
          <w:rFonts w:ascii="Arial" w:hAnsi="Arial" w:cs="Arial"/>
        </w:rPr>
        <w:t xml:space="preserve"> is vital to support broader social, health and economic policy objectives – i</w:t>
      </w:r>
      <w:r>
        <w:rPr>
          <w:rFonts w:ascii="Arial" w:hAnsi="Arial" w:cs="Arial"/>
        </w:rPr>
        <w:t>t</w:t>
      </w:r>
      <w:r w:rsidRPr="00861C64">
        <w:rPr>
          <w:rFonts w:ascii="Arial" w:hAnsi="Arial" w:cs="Arial"/>
        </w:rPr>
        <w:t xml:space="preserve"> is important that </w:t>
      </w:r>
      <w:r w:rsidR="00A31147">
        <w:rPr>
          <w:rFonts w:ascii="Arial" w:hAnsi="Arial" w:cs="Arial"/>
        </w:rPr>
        <w:t xml:space="preserve">bodies with responsibility for </w:t>
      </w:r>
      <w:r>
        <w:rPr>
          <w:rFonts w:ascii="Arial" w:hAnsi="Arial" w:cs="Arial"/>
        </w:rPr>
        <w:t xml:space="preserve">National Parks and AONBs </w:t>
      </w:r>
      <w:r w:rsidRPr="00861C64">
        <w:rPr>
          <w:rFonts w:ascii="Arial" w:hAnsi="Arial" w:cs="Arial"/>
        </w:rPr>
        <w:t>recognise sport and recreation org</w:t>
      </w:r>
      <w:r w:rsidR="009F75BB">
        <w:rPr>
          <w:rFonts w:ascii="Arial" w:hAnsi="Arial" w:cs="Arial"/>
        </w:rPr>
        <w:t>anisations’ contribution to these</w:t>
      </w:r>
      <w:r w:rsidRPr="00861C64">
        <w:rPr>
          <w:rFonts w:ascii="Arial" w:hAnsi="Arial" w:cs="Arial"/>
        </w:rPr>
        <w:t xml:space="preserve"> agenda</w:t>
      </w:r>
      <w:r w:rsidR="009F75BB">
        <w:rPr>
          <w:rFonts w:ascii="Arial" w:hAnsi="Arial" w:cs="Arial"/>
        </w:rPr>
        <w:t>s</w:t>
      </w:r>
      <w:r w:rsidRPr="00861C64">
        <w:rPr>
          <w:rFonts w:ascii="Arial" w:hAnsi="Arial" w:cs="Arial"/>
        </w:rPr>
        <w:t xml:space="preserve"> and actively engage</w:t>
      </w:r>
      <w:r w:rsidR="00A31147">
        <w:rPr>
          <w:rFonts w:ascii="Arial" w:hAnsi="Arial" w:cs="Arial"/>
        </w:rPr>
        <w:t xml:space="preserve"> with</w:t>
      </w:r>
      <w:r w:rsidRPr="00861C64">
        <w:rPr>
          <w:rFonts w:ascii="Arial" w:hAnsi="Arial" w:cs="Arial"/>
        </w:rPr>
        <w:t xml:space="preserve"> them moving forwards.</w:t>
      </w:r>
    </w:p>
    <w:p w14:paraId="25547C4D" w14:textId="2AEAFDE1" w:rsidR="001E5A5C" w:rsidRDefault="001E5A5C" w:rsidP="001E5A5C">
      <w:pPr>
        <w:jc w:val="both"/>
        <w:rPr>
          <w:rFonts w:ascii="Arial" w:hAnsi="Arial" w:cs="Arial"/>
        </w:rPr>
      </w:pPr>
      <w:r>
        <w:rPr>
          <w:rFonts w:ascii="Arial" w:hAnsi="Arial" w:cs="Arial"/>
        </w:rPr>
        <w:t xml:space="preserve">Likewise, </w:t>
      </w:r>
      <w:r w:rsidRPr="00861C64">
        <w:rPr>
          <w:rFonts w:ascii="Arial" w:hAnsi="Arial" w:cs="Arial"/>
        </w:rPr>
        <w:t xml:space="preserve">the Alliance </w:t>
      </w:r>
      <w:r w:rsidR="00A31147">
        <w:rPr>
          <w:rFonts w:ascii="Arial" w:hAnsi="Arial" w:cs="Arial"/>
        </w:rPr>
        <w:t xml:space="preserve">would encourage further consideration of </w:t>
      </w:r>
      <w:r>
        <w:rPr>
          <w:rFonts w:ascii="Arial" w:hAnsi="Arial" w:cs="Arial"/>
        </w:rPr>
        <w:t xml:space="preserve">how </w:t>
      </w:r>
      <w:r w:rsidR="00A31147">
        <w:rPr>
          <w:rFonts w:ascii="Arial" w:hAnsi="Arial" w:cs="Arial"/>
        </w:rPr>
        <w:t xml:space="preserve">bodies responsible for </w:t>
      </w:r>
      <w:r>
        <w:rPr>
          <w:rFonts w:ascii="Arial" w:hAnsi="Arial" w:cs="Arial"/>
        </w:rPr>
        <w:t>National Parks and AONBs might expan</w:t>
      </w:r>
      <w:r w:rsidRPr="00861C64">
        <w:rPr>
          <w:rFonts w:ascii="Arial" w:hAnsi="Arial" w:cs="Arial"/>
        </w:rPr>
        <w:t xml:space="preserve">d </w:t>
      </w:r>
      <w:r>
        <w:rPr>
          <w:rFonts w:ascii="Arial" w:hAnsi="Arial" w:cs="Arial"/>
        </w:rPr>
        <w:t xml:space="preserve">existing </w:t>
      </w:r>
      <w:r w:rsidRPr="00861C64">
        <w:rPr>
          <w:rFonts w:ascii="Arial" w:hAnsi="Arial" w:cs="Arial"/>
        </w:rPr>
        <w:t>educational access</w:t>
      </w:r>
      <w:r>
        <w:rPr>
          <w:rFonts w:ascii="Arial" w:hAnsi="Arial" w:cs="Arial"/>
        </w:rPr>
        <w:t xml:space="preserve"> </w:t>
      </w:r>
      <w:r w:rsidRPr="00861C64">
        <w:rPr>
          <w:rFonts w:ascii="Arial" w:hAnsi="Arial" w:cs="Arial"/>
        </w:rPr>
        <w:t xml:space="preserve">to enable </w:t>
      </w:r>
      <w:r>
        <w:rPr>
          <w:rFonts w:ascii="Arial" w:hAnsi="Arial" w:cs="Arial"/>
        </w:rPr>
        <w:t xml:space="preserve">more </w:t>
      </w:r>
      <w:r w:rsidR="00A31147">
        <w:rPr>
          <w:rFonts w:ascii="Arial" w:hAnsi="Arial" w:cs="Arial"/>
        </w:rPr>
        <w:t xml:space="preserve">children and young people – particularly from underrepresented groups – </w:t>
      </w:r>
      <w:r w:rsidRPr="00861C64">
        <w:rPr>
          <w:rFonts w:ascii="Arial" w:hAnsi="Arial" w:cs="Arial"/>
        </w:rPr>
        <w:t xml:space="preserve">to enjoy </w:t>
      </w:r>
      <w:r w:rsidR="00A31147">
        <w:rPr>
          <w:rFonts w:ascii="Arial" w:hAnsi="Arial" w:cs="Arial"/>
        </w:rPr>
        <w:t>physical activity</w:t>
      </w:r>
      <w:r w:rsidR="00C43140">
        <w:rPr>
          <w:rFonts w:ascii="Arial" w:hAnsi="Arial" w:cs="Arial"/>
        </w:rPr>
        <w:t xml:space="preserve"> in</w:t>
      </w:r>
      <w:r w:rsidRPr="00861C64">
        <w:rPr>
          <w:rFonts w:ascii="Arial" w:hAnsi="Arial" w:cs="Arial"/>
        </w:rPr>
        <w:t>, and engagement with, the outdoors.</w:t>
      </w:r>
    </w:p>
    <w:p w14:paraId="74693B8B" w14:textId="0DD9DFEF" w:rsidR="003064D9" w:rsidRDefault="003064D9" w:rsidP="003064D9">
      <w:pPr>
        <w:rPr>
          <w:rFonts w:ascii="Arial" w:hAnsi="Arial" w:cs="Arial"/>
          <w:i/>
          <w:u w:val="single"/>
        </w:rPr>
      </w:pPr>
      <w:r w:rsidRPr="00960DFF">
        <w:rPr>
          <w:rFonts w:ascii="Arial" w:hAnsi="Arial" w:cs="Arial"/>
          <w:i/>
          <w:u w:val="single"/>
        </w:rPr>
        <w:t>13. What views do you have about the way National Park and AONB authorities affect</w:t>
      </w:r>
      <w:r w:rsidR="00960DFF" w:rsidRPr="00960DFF">
        <w:rPr>
          <w:rFonts w:ascii="Arial" w:hAnsi="Arial" w:cs="Arial"/>
          <w:i/>
          <w:u w:val="single"/>
        </w:rPr>
        <w:t xml:space="preserve"> </w:t>
      </w:r>
      <w:r w:rsidRPr="00960DFF">
        <w:rPr>
          <w:rFonts w:ascii="Arial" w:hAnsi="Arial" w:cs="Arial"/>
          <w:i/>
          <w:u w:val="single"/>
        </w:rPr>
        <w:t>people who live and work in their areas?</w:t>
      </w:r>
    </w:p>
    <w:p w14:paraId="0CE25839" w14:textId="77777777" w:rsidR="00081ECC" w:rsidRPr="00A34CCA" w:rsidRDefault="00081ECC" w:rsidP="00081ECC">
      <w:pPr>
        <w:jc w:val="both"/>
        <w:rPr>
          <w:rFonts w:ascii="Arial" w:hAnsi="Arial" w:cs="Arial"/>
          <w:b/>
          <w:sz w:val="24"/>
          <w:u w:val="single"/>
        </w:rPr>
      </w:pPr>
      <w:r w:rsidRPr="00D16F6F">
        <w:rPr>
          <w:rFonts w:ascii="Arial" w:hAnsi="Arial" w:cs="Arial"/>
        </w:rPr>
        <w:t>We have no comments on this question.</w:t>
      </w:r>
    </w:p>
    <w:p w14:paraId="041E4653" w14:textId="4945AF2E" w:rsidR="003064D9" w:rsidRPr="00960DFF" w:rsidRDefault="003064D9" w:rsidP="003064D9">
      <w:pPr>
        <w:rPr>
          <w:rFonts w:ascii="Arial" w:hAnsi="Arial" w:cs="Arial"/>
          <w:i/>
          <w:u w:val="single"/>
        </w:rPr>
      </w:pPr>
      <w:r w:rsidRPr="00960DFF">
        <w:rPr>
          <w:rFonts w:ascii="Arial" w:hAnsi="Arial" w:cs="Arial"/>
          <w:i/>
          <w:u w:val="single"/>
        </w:rPr>
        <w:t>a) Are they properly supporting them and what could be done differently?</w:t>
      </w:r>
    </w:p>
    <w:p w14:paraId="3D627824" w14:textId="77777777" w:rsidR="00081ECC" w:rsidRPr="00A34CCA" w:rsidRDefault="00081ECC" w:rsidP="00081ECC">
      <w:pPr>
        <w:jc w:val="both"/>
        <w:rPr>
          <w:rFonts w:ascii="Arial" w:hAnsi="Arial" w:cs="Arial"/>
          <w:b/>
          <w:sz w:val="24"/>
          <w:u w:val="single"/>
        </w:rPr>
      </w:pPr>
      <w:r w:rsidRPr="00D16F6F">
        <w:rPr>
          <w:rFonts w:ascii="Arial" w:hAnsi="Arial" w:cs="Arial"/>
        </w:rPr>
        <w:t>We have no comments on this question.</w:t>
      </w:r>
    </w:p>
    <w:p w14:paraId="7EC61554" w14:textId="46018F43" w:rsidR="003064D9" w:rsidRPr="00960DFF" w:rsidRDefault="003064D9" w:rsidP="003064D9">
      <w:pPr>
        <w:rPr>
          <w:rFonts w:ascii="Arial" w:hAnsi="Arial" w:cs="Arial"/>
          <w:i/>
          <w:u w:val="single"/>
        </w:rPr>
      </w:pPr>
      <w:r w:rsidRPr="00960DFF">
        <w:rPr>
          <w:rFonts w:ascii="Arial" w:hAnsi="Arial" w:cs="Arial"/>
          <w:i/>
          <w:u w:val="single"/>
        </w:rPr>
        <w:t>14. What views do you have on the role National Park and AONB authorities play on</w:t>
      </w:r>
      <w:r w:rsidR="00960DFF" w:rsidRPr="00960DFF">
        <w:rPr>
          <w:rFonts w:ascii="Arial" w:hAnsi="Arial" w:cs="Arial"/>
          <w:i/>
          <w:u w:val="single"/>
        </w:rPr>
        <w:t xml:space="preserve"> </w:t>
      </w:r>
      <w:r w:rsidRPr="00960DFF">
        <w:rPr>
          <w:rFonts w:ascii="Arial" w:hAnsi="Arial" w:cs="Arial"/>
          <w:i/>
          <w:u w:val="single"/>
        </w:rPr>
        <w:t>housing and transport in their areas?</w:t>
      </w:r>
    </w:p>
    <w:p w14:paraId="44E1C618" w14:textId="5550A349" w:rsidR="00960DFF" w:rsidRDefault="00D16F6F" w:rsidP="00D16F6F">
      <w:pPr>
        <w:jc w:val="both"/>
        <w:rPr>
          <w:rFonts w:ascii="Arial" w:hAnsi="Arial" w:cs="Arial"/>
        </w:rPr>
      </w:pPr>
      <w:r w:rsidRPr="00D16F6F">
        <w:rPr>
          <w:rFonts w:ascii="Arial" w:hAnsi="Arial" w:cs="Arial"/>
        </w:rPr>
        <w:t xml:space="preserve">Limited connectivity severely restricts the public’s physical access to large parts of the UK’s natural environment. </w:t>
      </w:r>
      <w:r w:rsidR="00F7135F">
        <w:rPr>
          <w:rFonts w:ascii="Arial" w:hAnsi="Arial" w:cs="Arial"/>
        </w:rPr>
        <w:t>Th</w:t>
      </w:r>
      <w:r w:rsidR="00BA2EDB">
        <w:rPr>
          <w:rFonts w:ascii="Arial" w:hAnsi="Arial" w:cs="Arial"/>
        </w:rPr>
        <w:t>e</w:t>
      </w:r>
      <w:r w:rsidR="00F7135F">
        <w:rPr>
          <w:rFonts w:ascii="Arial" w:hAnsi="Arial" w:cs="Arial"/>
        </w:rPr>
        <w:t xml:space="preserve"> Review </w:t>
      </w:r>
      <w:r w:rsidRPr="00D16F6F">
        <w:rPr>
          <w:rFonts w:ascii="Arial" w:hAnsi="Arial" w:cs="Arial"/>
        </w:rPr>
        <w:t>should consider how</w:t>
      </w:r>
      <w:r w:rsidR="00BA2EDB">
        <w:rPr>
          <w:rFonts w:ascii="Arial" w:hAnsi="Arial" w:cs="Arial"/>
        </w:rPr>
        <w:t xml:space="preserve"> bodies responsible for</w:t>
      </w:r>
      <w:r w:rsidR="00F7135F">
        <w:rPr>
          <w:rFonts w:ascii="Arial" w:hAnsi="Arial" w:cs="Arial"/>
        </w:rPr>
        <w:t xml:space="preserve"> National Parks and AONBs can</w:t>
      </w:r>
      <w:r w:rsidRPr="00D16F6F">
        <w:rPr>
          <w:rFonts w:ascii="Arial" w:hAnsi="Arial" w:cs="Arial"/>
        </w:rPr>
        <w:t xml:space="preserve"> provide improved infrastructure to connect the public with the natural environment, recognising the prosperity which this could drive for rural communiti</w:t>
      </w:r>
      <w:r w:rsidR="00F7135F">
        <w:rPr>
          <w:rFonts w:ascii="Arial" w:hAnsi="Arial" w:cs="Arial"/>
        </w:rPr>
        <w:t xml:space="preserve">es and </w:t>
      </w:r>
      <w:r w:rsidRPr="00D16F6F">
        <w:rPr>
          <w:rFonts w:ascii="Arial" w:hAnsi="Arial" w:cs="Arial"/>
        </w:rPr>
        <w:t xml:space="preserve">the </w:t>
      </w:r>
      <w:r w:rsidRPr="00D16F6F">
        <w:rPr>
          <w:rFonts w:ascii="Arial" w:hAnsi="Arial" w:cs="Arial"/>
        </w:rPr>
        <w:lastRenderedPageBreak/>
        <w:t>wider social and economic benefits which are delivered through individuals’ pursuit of outdoor recreation experiences (</w:t>
      </w:r>
      <w:hyperlink r:id="rId11" w:history="1">
        <w:r w:rsidRPr="00D16F6F">
          <w:rPr>
            <w:rStyle w:val="Hyperlink"/>
            <w:rFonts w:ascii="Arial" w:hAnsi="Arial" w:cs="Arial"/>
            <w:i/>
          </w:rPr>
          <w:t>Reconomics Plus</w:t>
        </w:r>
      </w:hyperlink>
      <w:r w:rsidRPr="00D16F6F">
        <w:rPr>
          <w:rFonts w:ascii="Arial" w:hAnsi="Arial" w:cs="Arial"/>
          <w:i/>
        </w:rPr>
        <w:t>, 2017</w:t>
      </w:r>
      <w:r w:rsidRPr="00D16F6F">
        <w:rPr>
          <w:rFonts w:ascii="Arial" w:hAnsi="Arial" w:cs="Arial"/>
        </w:rPr>
        <w:t>).</w:t>
      </w:r>
    </w:p>
    <w:p w14:paraId="3DB5B283" w14:textId="77777777" w:rsidR="00ED4EAF" w:rsidRDefault="00ED4EAF" w:rsidP="00D16F6F">
      <w:pPr>
        <w:jc w:val="both"/>
        <w:rPr>
          <w:rFonts w:ascii="Arial" w:hAnsi="Arial" w:cs="Arial"/>
        </w:rPr>
      </w:pPr>
    </w:p>
    <w:p w14:paraId="102D30FA" w14:textId="77777777" w:rsidR="003064D9" w:rsidRPr="003064D9" w:rsidRDefault="003064D9" w:rsidP="003064D9">
      <w:pPr>
        <w:rPr>
          <w:rFonts w:ascii="Arial" w:hAnsi="Arial" w:cs="Arial"/>
          <w:b/>
        </w:rPr>
      </w:pPr>
      <w:r w:rsidRPr="003064D9">
        <w:rPr>
          <w:rFonts w:ascii="Arial" w:hAnsi="Arial" w:cs="Arial"/>
          <w:b/>
        </w:rPr>
        <w:t>Part 3 - Current ways of working</w:t>
      </w:r>
    </w:p>
    <w:p w14:paraId="4CB149D6" w14:textId="46799081" w:rsidR="003064D9" w:rsidRPr="003064D9" w:rsidRDefault="003064D9" w:rsidP="003064D9">
      <w:pPr>
        <w:rPr>
          <w:rFonts w:ascii="Arial" w:hAnsi="Arial" w:cs="Arial"/>
          <w:i/>
        </w:rPr>
      </w:pPr>
      <w:r w:rsidRPr="003064D9">
        <w:rPr>
          <w:rFonts w:ascii="Arial" w:hAnsi="Arial" w:cs="Arial"/>
          <w:i/>
        </w:rPr>
        <w:t>We'd like to ask some specific questions about the way National Parks and AONBs work</w:t>
      </w:r>
      <w:r w:rsidR="00960DFF">
        <w:rPr>
          <w:rFonts w:ascii="Arial" w:hAnsi="Arial" w:cs="Arial"/>
          <w:i/>
        </w:rPr>
        <w:t xml:space="preserve"> </w:t>
      </w:r>
      <w:proofErr w:type="gramStart"/>
      <w:r w:rsidRPr="003064D9">
        <w:rPr>
          <w:rFonts w:ascii="Arial" w:hAnsi="Arial" w:cs="Arial"/>
          <w:i/>
        </w:rPr>
        <w:t>at the moment</w:t>
      </w:r>
      <w:proofErr w:type="gramEnd"/>
      <w:r w:rsidRPr="003064D9">
        <w:rPr>
          <w:rFonts w:ascii="Arial" w:hAnsi="Arial" w:cs="Arial"/>
          <w:i/>
        </w:rPr>
        <w:t>.</w:t>
      </w:r>
    </w:p>
    <w:p w14:paraId="35E0FC23" w14:textId="24796EDF" w:rsidR="003064D9" w:rsidRPr="00960DFF" w:rsidRDefault="003064D9" w:rsidP="003064D9">
      <w:pPr>
        <w:rPr>
          <w:rFonts w:ascii="Arial" w:hAnsi="Arial" w:cs="Arial"/>
          <w:i/>
          <w:u w:val="single"/>
        </w:rPr>
      </w:pPr>
      <w:r w:rsidRPr="00960DFF">
        <w:rPr>
          <w:rFonts w:ascii="Arial" w:hAnsi="Arial" w:cs="Arial"/>
          <w:i/>
          <w:u w:val="single"/>
        </w:rPr>
        <w:t xml:space="preserve">15. What views do you have on the way they are governed individually </w:t>
      </w:r>
      <w:proofErr w:type="gramStart"/>
      <w:r w:rsidRPr="00960DFF">
        <w:rPr>
          <w:rFonts w:ascii="Arial" w:hAnsi="Arial" w:cs="Arial"/>
          <w:i/>
          <w:u w:val="single"/>
        </w:rPr>
        <w:t>at the moment</w:t>
      </w:r>
      <w:proofErr w:type="gramEnd"/>
      <w:r w:rsidRPr="00960DFF">
        <w:rPr>
          <w:rFonts w:ascii="Arial" w:hAnsi="Arial" w:cs="Arial"/>
          <w:i/>
          <w:u w:val="single"/>
        </w:rPr>
        <w:t>? Is</w:t>
      </w:r>
      <w:r w:rsidR="00960DFF" w:rsidRPr="00960DFF">
        <w:rPr>
          <w:rFonts w:ascii="Arial" w:hAnsi="Arial" w:cs="Arial"/>
          <w:i/>
          <w:u w:val="single"/>
        </w:rPr>
        <w:t xml:space="preserve"> </w:t>
      </w:r>
      <w:r w:rsidRPr="00960DFF">
        <w:rPr>
          <w:rFonts w:ascii="Arial" w:hAnsi="Arial" w:cs="Arial"/>
          <w:i/>
          <w:u w:val="single"/>
        </w:rPr>
        <w:t>it effective or does it need to change, if so, how?</w:t>
      </w:r>
    </w:p>
    <w:p w14:paraId="619F26EB" w14:textId="7D80D2DC" w:rsidR="00960DFF" w:rsidRPr="00D16F6F" w:rsidRDefault="00D16F6F" w:rsidP="00D16F6F">
      <w:pPr>
        <w:jc w:val="both"/>
        <w:rPr>
          <w:rFonts w:ascii="Arial" w:hAnsi="Arial" w:cs="Arial"/>
          <w:b/>
          <w:sz w:val="24"/>
          <w:u w:val="single"/>
        </w:rPr>
      </w:pPr>
      <w:r w:rsidRPr="00D16F6F">
        <w:rPr>
          <w:rFonts w:ascii="Arial" w:hAnsi="Arial" w:cs="Arial"/>
        </w:rPr>
        <w:t>We have no comments on this question.</w:t>
      </w:r>
    </w:p>
    <w:p w14:paraId="0D697C94" w14:textId="3C077C40" w:rsidR="003064D9" w:rsidRPr="00960DFF" w:rsidRDefault="003064D9" w:rsidP="003064D9">
      <w:pPr>
        <w:rPr>
          <w:rFonts w:ascii="Arial" w:hAnsi="Arial" w:cs="Arial"/>
          <w:i/>
          <w:u w:val="single"/>
        </w:rPr>
      </w:pPr>
      <w:r w:rsidRPr="00960DFF">
        <w:rPr>
          <w:rFonts w:ascii="Arial" w:hAnsi="Arial" w:cs="Arial"/>
          <w:i/>
          <w:u w:val="single"/>
        </w:rPr>
        <w:t xml:space="preserve">16. What views do you have on whether they work collectively </w:t>
      </w:r>
      <w:proofErr w:type="gramStart"/>
      <w:r w:rsidRPr="00960DFF">
        <w:rPr>
          <w:rFonts w:ascii="Arial" w:hAnsi="Arial" w:cs="Arial"/>
          <w:i/>
          <w:u w:val="single"/>
        </w:rPr>
        <w:t>at the moment</w:t>
      </w:r>
      <w:proofErr w:type="gramEnd"/>
      <w:r w:rsidRPr="00960DFF">
        <w:rPr>
          <w:rFonts w:ascii="Arial" w:hAnsi="Arial" w:cs="Arial"/>
          <w:i/>
          <w:u w:val="single"/>
        </w:rPr>
        <w:t>, for instance</w:t>
      </w:r>
      <w:r w:rsidR="00960DFF" w:rsidRPr="00960DFF">
        <w:rPr>
          <w:rFonts w:ascii="Arial" w:hAnsi="Arial" w:cs="Arial"/>
          <w:i/>
          <w:u w:val="single"/>
        </w:rPr>
        <w:t xml:space="preserve"> </w:t>
      </w:r>
      <w:r w:rsidRPr="00960DFF">
        <w:rPr>
          <w:rFonts w:ascii="Arial" w:hAnsi="Arial" w:cs="Arial"/>
          <w:i/>
          <w:u w:val="single"/>
        </w:rPr>
        <w:t>to share goals, encourage interest and involvement by the public and other organisations?</w:t>
      </w:r>
    </w:p>
    <w:p w14:paraId="24201636" w14:textId="77777777" w:rsidR="007C2F03" w:rsidRPr="00D16F6F" w:rsidRDefault="007C2F03" w:rsidP="007C2F03">
      <w:pPr>
        <w:jc w:val="both"/>
        <w:rPr>
          <w:rFonts w:ascii="Arial" w:hAnsi="Arial" w:cs="Arial"/>
          <w:b/>
          <w:sz w:val="24"/>
          <w:u w:val="single"/>
        </w:rPr>
      </w:pPr>
      <w:r w:rsidRPr="00D16F6F">
        <w:rPr>
          <w:rFonts w:ascii="Arial" w:hAnsi="Arial" w:cs="Arial"/>
        </w:rPr>
        <w:t>We have no comments on this question.</w:t>
      </w:r>
    </w:p>
    <w:p w14:paraId="1146CC89" w14:textId="295F2558" w:rsidR="003064D9" w:rsidRPr="00960DFF" w:rsidRDefault="003064D9" w:rsidP="003064D9">
      <w:pPr>
        <w:rPr>
          <w:rFonts w:ascii="Arial" w:hAnsi="Arial" w:cs="Arial"/>
          <w:i/>
          <w:u w:val="single"/>
        </w:rPr>
      </w:pPr>
      <w:r w:rsidRPr="00960DFF">
        <w:rPr>
          <w:rFonts w:ascii="Arial" w:hAnsi="Arial" w:cs="Arial"/>
          <w:i/>
          <w:u w:val="single"/>
        </w:rPr>
        <w:t>17. What views do you have on their efforts to involve people from all parts of society, to</w:t>
      </w:r>
      <w:r w:rsidR="00960DFF" w:rsidRPr="00960DFF">
        <w:rPr>
          <w:rFonts w:ascii="Arial" w:hAnsi="Arial" w:cs="Arial"/>
          <w:i/>
          <w:u w:val="single"/>
        </w:rPr>
        <w:t xml:space="preserve"> </w:t>
      </w:r>
      <w:r w:rsidRPr="00960DFF">
        <w:rPr>
          <w:rFonts w:ascii="Arial" w:hAnsi="Arial" w:cs="Arial"/>
          <w:i/>
          <w:u w:val="single"/>
        </w:rPr>
        <w:t>encourage volunteering and improve health and well-being?</w:t>
      </w:r>
    </w:p>
    <w:p w14:paraId="1090003A" w14:textId="3246DA8A" w:rsidR="00ED4EAF" w:rsidRDefault="00066569" w:rsidP="00066569">
      <w:pPr>
        <w:jc w:val="both"/>
        <w:rPr>
          <w:rFonts w:ascii="Arial" w:hAnsi="Arial" w:cs="Arial"/>
        </w:rPr>
      </w:pPr>
      <w:r w:rsidRPr="00861C64">
        <w:rPr>
          <w:rFonts w:ascii="Arial" w:hAnsi="Arial" w:cs="Arial"/>
        </w:rPr>
        <w:t>Eco-social action programmes have the scope to support priority environmental outcomes, alongside driving enhanced social and economic outcomes.</w:t>
      </w:r>
      <w:r w:rsidR="00ED4EAF">
        <w:rPr>
          <w:rFonts w:ascii="Arial" w:hAnsi="Arial" w:cs="Arial"/>
        </w:rPr>
        <w:t xml:space="preserve"> Government </w:t>
      </w:r>
      <w:proofErr w:type="gramStart"/>
      <w:r w:rsidR="00ED4EAF">
        <w:rPr>
          <w:rFonts w:ascii="Arial" w:hAnsi="Arial" w:cs="Arial"/>
        </w:rPr>
        <w:t>made</w:t>
      </w:r>
      <w:r w:rsidR="00ED4EAF" w:rsidRPr="00861C64">
        <w:rPr>
          <w:rFonts w:ascii="Arial" w:hAnsi="Arial" w:cs="Arial"/>
        </w:rPr>
        <w:t xml:space="preserve"> reference</w:t>
      </w:r>
      <w:proofErr w:type="gramEnd"/>
      <w:r w:rsidR="00ED4EAF" w:rsidRPr="00861C64">
        <w:rPr>
          <w:rFonts w:ascii="Arial" w:hAnsi="Arial" w:cs="Arial"/>
        </w:rPr>
        <w:t xml:space="preserve"> to pursuing youth social action projects in the 25 Year </w:t>
      </w:r>
      <w:r w:rsidR="00BA2EDB">
        <w:rPr>
          <w:rFonts w:ascii="Arial" w:hAnsi="Arial" w:cs="Arial"/>
        </w:rPr>
        <w:t xml:space="preserve">Environment </w:t>
      </w:r>
      <w:r w:rsidR="00ED4EAF" w:rsidRPr="00861C64">
        <w:rPr>
          <w:rFonts w:ascii="Arial" w:hAnsi="Arial" w:cs="Arial"/>
        </w:rPr>
        <w:t>Plan, explicitly stating the intent to make 2019 a year of social action for the environment. The youth sector and the #</w:t>
      </w:r>
      <w:proofErr w:type="spellStart"/>
      <w:r w:rsidR="00ED4EAF" w:rsidRPr="00861C64">
        <w:rPr>
          <w:rFonts w:ascii="Arial" w:hAnsi="Arial" w:cs="Arial"/>
        </w:rPr>
        <w:t>iwill</w:t>
      </w:r>
      <w:proofErr w:type="spellEnd"/>
      <w:r w:rsidR="00ED4EAF" w:rsidRPr="00861C64">
        <w:rPr>
          <w:rFonts w:ascii="Arial" w:hAnsi="Arial" w:cs="Arial"/>
        </w:rPr>
        <w:t xml:space="preserve"> campaign </w:t>
      </w:r>
      <w:r w:rsidR="00ED4EAF">
        <w:rPr>
          <w:rFonts w:ascii="Arial" w:hAnsi="Arial" w:cs="Arial"/>
        </w:rPr>
        <w:t>we</w:t>
      </w:r>
      <w:r w:rsidR="00ED4EAF" w:rsidRPr="00861C64">
        <w:rPr>
          <w:rFonts w:ascii="Arial" w:hAnsi="Arial" w:cs="Arial"/>
        </w:rPr>
        <w:t xml:space="preserve">re both cited as identified partners, but we </w:t>
      </w:r>
      <w:r w:rsidR="00ED4EAF">
        <w:rPr>
          <w:rFonts w:ascii="Arial" w:hAnsi="Arial" w:cs="Arial"/>
        </w:rPr>
        <w:t xml:space="preserve">would ask that National Parks and AONBs go further and </w:t>
      </w:r>
      <w:r w:rsidR="00ED4EAF" w:rsidRPr="00861C64">
        <w:rPr>
          <w:rFonts w:ascii="Arial" w:hAnsi="Arial" w:cs="Arial"/>
        </w:rPr>
        <w:t>engage the outdoor recreation sector as a primary partner for social action initiatives</w:t>
      </w:r>
      <w:r w:rsidR="00807CBC">
        <w:rPr>
          <w:rFonts w:ascii="Arial" w:hAnsi="Arial" w:cs="Arial"/>
        </w:rPr>
        <w:t xml:space="preserve"> as these organisations will often have large pre-existing networks of potential volunteers</w:t>
      </w:r>
      <w:r w:rsidR="00ED4EAF" w:rsidRPr="00861C64">
        <w:rPr>
          <w:rFonts w:ascii="Arial" w:hAnsi="Arial" w:cs="Arial"/>
        </w:rPr>
        <w:t>.</w:t>
      </w:r>
    </w:p>
    <w:p w14:paraId="5C12EC0B" w14:textId="643DF2B0" w:rsidR="009F4B61" w:rsidRDefault="007C2F03" w:rsidP="009F4B61">
      <w:pPr>
        <w:jc w:val="both"/>
        <w:rPr>
          <w:rFonts w:ascii="Arial" w:hAnsi="Arial" w:cs="Arial"/>
        </w:rPr>
      </w:pPr>
      <w:r w:rsidRPr="002B1C4E">
        <w:rPr>
          <w:rFonts w:ascii="Arial" w:hAnsi="Arial" w:cs="Arial"/>
        </w:rPr>
        <w:t>There is</w:t>
      </w:r>
      <w:r w:rsidR="00ED4EAF" w:rsidRPr="002B1C4E">
        <w:rPr>
          <w:rFonts w:ascii="Arial" w:hAnsi="Arial" w:cs="Arial"/>
        </w:rPr>
        <w:t xml:space="preserve"> some good</w:t>
      </w:r>
      <w:r w:rsidRPr="002B1C4E">
        <w:rPr>
          <w:rFonts w:ascii="Arial" w:hAnsi="Arial" w:cs="Arial"/>
        </w:rPr>
        <w:t xml:space="preserve"> outreach and partnership working with the outdoor recreation sector at present</w:t>
      </w:r>
      <w:r w:rsidR="002B1C4E" w:rsidRPr="002B1C4E">
        <w:rPr>
          <w:rFonts w:ascii="Arial" w:hAnsi="Arial" w:cs="Arial"/>
        </w:rPr>
        <w:t xml:space="preserve"> –</w:t>
      </w:r>
      <w:r w:rsidR="002B1C4E">
        <w:rPr>
          <w:rFonts w:ascii="Arial" w:hAnsi="Arial" w:cs="Arial"/>
        </w:rPr>
        <w:t xml:space="preserve"> for example,</w:t>
      </w:r>
      <w:r w:rsidR="002B1C4E" w:rsidRPr="002B1C4E">
        <w:rPr>
          <w:rFonts w:ascii="Arial" w:hAnsi="Arial" w:cs="Arial"/>
        </w:rPr>
        <w:t xml:space="preserve"> the Ramblers’ </w:t>
      </w:r>
      <w:hyperlink r:id="rId12" w:history="1">
        <w:r w:rsidR="002B1C4E" w:rsidRPr="002B1C4E">
          <w:rPr>
            <w:rStyle w:val="Hyperlink"/>
            <w:rFonts w:ascii="Arial" w:hAnsi="Arial" w:cs="Arial"/>
          </w:rPr>
          <w:t xml:space="preserve">Big </w:t>
        </w:r>
        <w:proofErr w:type="spellStart"/>
        <w:r w:rsidR="002B1C4E" w:rsidRPr="002B1C4E">
          <w:rPr>
            <w:rStyle w:val="Hyperlink"/>
            <w:rFonts w:ascii="Arial" w:hAnsi="Arial" w:cs="Arial"/>
          </w:rPr>
          <w:t>Pathwatch</w:t>
        </w:r>
        <w:proofErr w:type="spellEnd"/>
      </w:hyperlink>
      <w:r w:rsidR="002B1C4E" w:rsidRPr="002B1C4E">
        <w:rPr>
          <w:rFonts w:ascii="Arial" w:hAnsi="Arial" w:cs="Arial"/>
        </w:rPr>
        <w:t xml:space="preserve"> campaign </w:t>
      </w:r>
      <w:r w:rsidR="002B1C4E">
        <w:rPr>
          <w:rFonts w:ascii="Arial" w:hAnsi="Arial" w:cs="Arial"/>
        </w:rPr>
        <w:t>and</w:t>
      </w:r>
      <w:r w:rsidR="002B1C4E" w:rsidRPr="002B1C4E">
        <w:rPr>
          <w:rFonts w:ascii="Arial" w:hAnsi="Arial" w:cs="Arial"/>
        </w:rPr>
        <w:t xml:space="preserve"> the British Mountaineering Council’s </w:t>
      </w:r>
      <w:hyperlink r:id="rId13" w:history="1">
        <w:r w:rsidR="002B1C4E" w:rsidRPr="002B1C4E">
          <w:rPr>
            <w:rStyle w:val="Hyperlink"/>
            <w:rFonts w:ascii="Arial" w:hAnsi="Arial" w:cs="Arial"/>
          </w:rPr>
          <w:t>Mend our Mountains</w:t>
        </w:r>
      </w:hyperlink>
      <w:r w:rsidR="002B1C4E" w:rsidRPr="002B1C4E">
        <w:rPr>
          <w:rFonts w:ascii="Arial" w:hAnsi="Arial" w:cs="Arial"/>
        </w:rPr>
        <w:t xml:space="preserve"> campaign</w:t>
      </w:r>
      <w:r w:rsidR="002B1C4E">
        <w:rPr>
          <w:rFonts w:ascii="Arial" w:hAnsi="Arial" w:cs="Arial"/>
        </w:rPr>
        <w:t xml:space="preserve"> – </w:t>
      </w:r>
      <w:r>
        <w:rPr>
          <w:rFonts w:ascii="Arial" w:hAnsi="Arial" w:cs="Arial"/>
        </w:rPr>
        <w:t>but th</w:t>
      </w:r>
      <w:r w:rsidR="00807CBC">
        <w:rPr>
          <w:rFonts w:ascii="Arial" w:hAnsi="Arial" w:cs="Arial"/>
        </w:rPr>
        <w:t>e</w:t>
      </w:r>
      <w:r w:rsidR="00ED4EAF">
        <w:rPr>
          <w:rFonts w:ascii="Arial" w:hAnsi="Arial" w:cs="Arial"/>
        </w:rPr>
        <w:t xml:space="preserve"> Review should consider </w:t>
      </w:r>
      <w:r>
        <w:rPr>
          <w:rFonts w:ascii="Arial" w:hAnsi="Arial" w:cs="Arial"/>
        </w:rPr>
        <w:t>how National Parks and AONBs might</w:t>
      </w:r>
      <w:r w:rsidR="002B1C4E">
        <w:rPr>
          <w:rFonts w:ascii="Arial" w:hAnsi="Arial" w:cs="Arial"/>
        </w:rPr>
        <w:t xml:space="preserve"> do more. They might for example, </w:t>
      </w:r>
      <w:r w:rsidR="009F4B61" w:rsidRPr="009F4B61">
        <w:rPr>
          <w:rFonts w:ascii="Arial" w:hAnsi="Arial" w:cs="Arial"/>
        </w:rPr>
        <w:t>integrat</w:t>
      </w:r>
      <w:r w:rsidR="002B1C4E">
        <w:rPr>
          <w:rFonts w:ascii="Arial" w:hAnsi="Arial" w:cs="Arial"/>
        </w:rPr>
        <w:t>e</w:t>
      </w:r>
      <w:r w:rsidR="009F4B61" w:rsidRPr="009F4B61">
        <w:rPr>
          <w:rFonts w:ascii="Arial" w:hAnsi="Arial" w:cs="Arial"/>
        </w:rPr>
        <w:t xml:space="preserve"> eco-therapy programmes to </w:t>
      </w:r>
      <w:r w:rsidR="00807CBC">
        <w:rPr>
          <w:rFonts w:ascii="Arial" w:hAnsi="Arial" w:cs="Arial"/>
        </w:rPr>
        <w:t>deliver improved</w:t>
      </w:r>
      <w:r w:rsidR="009F4B61" w:rsidRPr="009F4B61">
        <w:rPr>
          <w:rFonts w:ascii="Arial" w:hAnsi="Arial" w:cs="Arial"/>
        </w:rPr>
        <w:t xml:space="preserve"> health outcomes</w:t>
      </w:r>
      <w:r w:rsidR="002B1C4E">
        <w:rPr>
          <w:rFonts w:ascii="Arial" w:hAnsi="Arial" w:cs="Arial"/>
        </w:rPr>
        <w:t xml:space="preserve"> or</w:t>
      </w:r>
      <w:r w:rsidR="00807CBC">
        <w:rPr>
          <w:rFonts w:ascii="Arial" w:hAnsi="Arial" w:cs="Arial"/>
        </w:rPr>
        <w:t xml:space="preserve"> </w:t>
      </w:r>
      <w:r w:rsidR="009F4B61" w:rsidRPr="009F4B61">
        <w:rPr>
          <w:rFonts w:ascii="Arial" w:hAnsi="Arial" w:cs="Arial"/>
        </w:rPr>
        <w:t>incentivis</w:t>
      </w:r>
      <w:r w:rsidR="002B1C4E">
        <w:rPr>
          <w:rFonts w:ascii="Arial" w:hAnsi="Arial" w:cs="Arial"/>
        </w:rPr>
        <w:t>e</w:t>
      </w:r>
      <w:r w:rsidR="009F4B61" w:rsidRPr="009F4B61">
        <w:rPr>
          <w:rFonts w:ascii="Arial" w:hAnsi="Arial" w:cs="Arial"/>
        </w:rPr>
        <w:t xml:space="preserve"> greater partnership working with local and natio</w:t>
      </w:r>
      <w:r>
        <w:rPr>
          <w:rFonts w:ascii="Arial" w:hAnsi="Arial" w:cs="Arial"/>
        </w:rPr>
        <w:t xml:space="preserve">nal outdoor recreation networks to </w:t>
      </w:r>
      <w:r w:rsidR="00122C90">
        <w:rPr>
          <w:rFonts w:ascii="Arial" w:hAnsi="Arial" w:cs="Arial"/>
        </w:rPr>
        <w:t xml:space="preserve">better </w:t>
      </w:r>
      <w:r w:rsidR="002B1C4E">
        <w:rPr>
          <w:rFonts w:ascii="Arial" w:hAnsi="Arial" w:cs="Arial"/>
        </w:rPr>
        <w:t>engage underrepresented groups.</w:t>
      </w:r>
    </w:p>
    <w:p w14:paraId="64214F3A" w14:textId="0851B386" w:rsidR="003064D9" w:rsidRPr="00960DFF" w:rsidRDefault="003064D9" w:rsidP="003064D9">
      <w:pPr>
        <w:rPr>
          <w:rFonts w:ascii="Arial" w:hAnsi="Arial" w:cs="Arial"/>
          <w:i/>
          <w:u w:val="single"/>
        </w:rPr>
      </w:pPr>
      <w:r w:rsidRPr="00960DFF">
        <w:rPr>
          <w:rFonts w:ascii="Arial" w:hAnsi="Arial" w:cs="Arial"/>
          <w:i/>
          <w:u w:val="single"/>
        </w:rPr>
        <w:t>18. What views do you have on the way they are funded and how this might change?</w:t>
      </w:r>
    </w:p>
    <w:p w14:paraId="22ED3A44" w14:textId="77777777" w:rsidR="007C2F03" w:rsidRPr="00D16F6F" w:rsidRDefault="007C2F03" w:rsidP="007C2F03">
      <w:pPr>
        <w:jc w:val="both"/>
        <w:rPr>
          <w:rFonts w:ascii="Arial" w:hAnsi="Arial" w:cs="Arial"/>
          <w:b/>
          <w:sz w:val="24"/>
          <w:u w:val="single"/>
        </w:rPr>
      </w:pPr>
      <w:r w:rsidRPr="00D16F6F">
        <w:rPr>
          <w:rFonts w:ascii="Arial" w:hAnsi="Arial" w:cs="Arial"/>
        </w:rPr>
        <w:t>We have no comments on this question.</w:t>
      </w:r>
    </w:p>
    <w:p w14:paraId="4CFE4E0A" w14:textId="3C7066C0" w:rsidR="003064D9" w:rsidRPr="00960DFF" w:rsidRDefault="003064D9" w:rsidP="003064D9">
      <w:pPr>
        <w:rPr>
          <w:rFonts w:ascii="Arial" w:hAnsi="Arial" w:cs="Arial"/>
          <w:i/>
          <w:u w:val="single"/>
        </w:rPr>
      </w:pPr>
      <w:r w:rsidRPr="00960DFF">
        <w:rPr>
          <w:rFonts w:ascii="Arial" w:hAnsi="Arial" w:cs="Arial"/>
          <w:i/>
          <w:u w:val="single"/>
        </w:rPr>
        <w:t>19. What views do you have on the process of designation - which means the way</w:t>
      </w:r>
      <w:r w:rsidR="00960DFF" w:rsidRPr="00960DFF">
        <w:rPr>
          <w:rFonts w:ascii="Arial" w:hAnsi="Arial" w:cs="Arial"/>
          <w:i/>
          <w:u w:val="single"/>
        </w:rPr>
        <w:t xml:space="preserve"> </w:t>
      </w:r>
      <w:r w:rsidRPr="00960DFF">
        <w:rPr>
          <w:rFonts w:ascii="Arial" w:hAnsi="Arial" w:cs="Arial"/>
          <w:i/>
          <w:u w:val="single"/>
        </w:rPr>
        <w:t>boundaries are defined and changed?</w:t>
      </w:r>
    </w:p>
    <w:p w14:paraId="3F22BB3A" w14:textId="788530D4" w:rsidR="00960DFF" w:rsidRPr="00D16F6F" w:rsidRDefault="00D16F6F" w:rsidP="00D16F6F">
      <w:pPr>
        <w:jc w:val="both"/>
        <w:rPr>
          <w:rFonts w:ascii="Arial" w:hAnsi="Arial" w:cs="Arial"/>
          <w:b/>
          <w:sz w:val="24"/>
          <w:u w:val="single"/>
        </w:rPr>
      </w:pPr>
      <w:r w:rsidRPr="00D16F6F">
        <w:rPr>
          <w:rFonts w:ascii="Arial" w:hAnsi="Arial" w:cs="Arial"/>
        </w:rPr>
        <w:t>We have no comments on this question.</w:t>
      </w:r>
    </w:p>
    <w:p w14:paraId="71ECDB1E" w14:textId="327573FE" w:rsidR="003064D9" w:rsidRPr="00960DFF" w:rsidRDefault="003064D9" w:rsidP="003064D9">
      <w:pPr>
        <w:rPr>
          <w:rFonts w:ascii="Arial" w:hAnsi="Arial" w:cs="Arial"/>
          <w:i/>
          <w:u w:val="single"/>
        </w:rPr>
      </w:pPr>
      <w:r w:rsidRPr="00960DFF">
        <w:rPr>
          <w:rFonts w:ascii="Arial" w:hAnsi="Arial" w:cs="Arial"/>
          <w:i/>
          <w:u w:val="single"/>
        </w:rPr>
        <w:t>20. What views do you have on whether areas should be given new designations? For</w:t>
      </w:r>
      <w:r w:rsidR="00960DFF" w:rsidRPr="00960DFF">
        <w:rPr>
          <w:rFonts w:ascii="Arial" w:hAnsi="Arial" w:cs="Arial"/>
          <w:i/>
          <w:u w:val="single"/>
        </w:rPr>
        <w:t xml:space="preserve"> </w:t>
      </w:r>
      <w:r w:rsidRPr="00960DFF">
        <w:rPr>
          <w:rFonts w:ascii="Arial" w:hAnsi="Arial" w:cs="Arial"/>
          <w:i/>
          <w:u w:val="single"/>
        </w:rPr>
        <w:t>instance, the creation of new National Parks or AONBs, or new types of designations for</w:t>
      </w:r>
      <w:r w:rsidR="00960DFF" w:rsidRPr="00960DFF">
        <w:rPr>
          <w:rFonts w:ascii="Arial" w:hAnsi="Arial" w:cs="Arial"/>
          <w:i/>
          <w:u w:val="single"/>
        </w:rPr>
        <w:t xml:space="preserve"> </w:t>
      </w:r>
      <w:r w:rsidRPr="00960DFF">
        <w:rPr>
          <w:rFonts w:ascii="Arial" w:hAnsi="Arial" w:cs="Arial"/>
          <w:i/>
          <w:u w:val="single"/>
        </w:rPr>
        <w:t>marine areas, urban landscapes or those near built-up areas</w:t>
      </w:r>
    </w:p>
    <w:p w14:paraId="5EEF9B88" w14:textId="1AECBE17" w:rsidR="00960DFF" w:rsidRPr="00D16F6F" w:rsidRDefault="00D16F6F" w:rsidP="00D16F6F">
      <w:pPr>
        <w:jc w:val="both"/>
        <w:rPr>
          <w:rFonts w:ascii="Arial" w:hAnsi="Arial" w:cs="Arial"/>
          <w:b/>
          <w:sz w:val="24"/>
          <w:u w:val="single"/>
        </w:rPr>
      </w:pPr>
      <w:r w:rsidRPr="00D16F6F">
        <w:rPr>
          <w:rFonts w:ascii="Arial" w:hAnsi="Arial" w:cs="Arial"/>
        </w:rPr>
        <w:t>We have no comments on this question.</w:t>
      </w:r>
    </w:p>
    <w:p w14:paraId="3ED00E7C" w14:textId="292E9C74" w:rsidR="003064D9" w:rsidRPr="00960DFF" w:rsidRDefault="003064D9" w:rsidP="003064D9">
      <w:pPr>
        <w:rPr>
          <w:rFonts w:ascii="Arial" w:hAnsi="Arial" w:cs="Arial"/>
          <w:i/>
          <w:u w:val="single"/>
        </w:rPr>
      </w:pPr>
      <w:r w:rsidRPr="00960DFF">
        <w:rPr>
          <w:rFonts w:ascii="Arial" w:hAnsi="Arial" w:cs="Arial"/>
          <w:i/>
          <w:u w:val="single"/>
        </w:rPr>
        <w:t>21. Are there lessons that might be learnt from the way designated landscapes work in</w:t>
      </w:r>
      <w:r w:rsidR="00960DFF" w:rsidRPr="00960DFF">
        <w:rPr>
          <w:rFonts w:ascii="Arial" w:hAnsi="Arial" w:cs="Arial"/>
          <w:i/>
          <w:u w:val="single"/>
        </w:rPr>
        <w:t xml:space="preserve"> </w:t>
      </w:r>
      <w:r w:rsidRPr="00960DFF">
        <w:rPr>
          <w:rFonts w:ascii="Arial" w:hAnsi="Arial" w:cs="Arial"/>
          <w:i/>
          <w:u w:val="single"/>
        </w:rPr>
        <w:t>other parts of the United Kingdom, or abroad?</w:t>
      </w:r>
    </w:p>
    <w:p w14:paraId="7C34E521" w14:textId="5CF4BEDF" w:rsidR="00960DFF" w:rsidRPr="00D16F6F" w:rsidRDefault="00D16F6F" w:rsidP="00D16F6F">
      <w:pPr>
        <w:jc w:val="both"/>
        <w:rPr>
          <w:rFonts w:ascii="Arial" w:hAnsi="Arial" w:cs="Arial"/>
          <w:b/>
          <w:sz w:val="24"/>
          <w:u w:val="single"/>
        </w:rPr>
      </w:pPr>
      <w:r w:rsidRPr="00D16F6F">
        <w:rPr>
          <w:rFonts w:ascii="Arial" w:hAnsi="Arial" w:cs="Arial"/>
        </w:rPr>
        <w:t>We have no comments on this question.</w:t>
      </w:r>
    </w:p>
    <w:p w14:paraId="4EC88E40" w14:textId="77777777" w:rsidR="003064D9" w:rsidRPr="00960DFF" w:rsidRDefault="003064D9" w:rsidP="003064D9">
      <w:pPr>
        <w:rPr>
          <w:rFonts w:ascii="Arial" w:hAnsi="Arial" w:cs="Arial"/>
          <w:b/>
        </w:rPr>
      </w:pPr>
      <w:r w:rsidRPr="00960DFF">
        <w:rPr>
          <w:rFonts w:ascii="Arial" w:hAnsi="Arial" w:cs="Arial"/>
          <w:b/>
        </w:rPr>
        <w:lastRenderedPageBreak/>
        <w:t>Part 4 - Closing thoughts</w:t>
      </w:r>
    </w:p>
    <w:p w14:paraId="281F2E70" w14:textId="14471EC6" w:rsidR="003064D9" w:rsidRPr="00960DFF" w:rsidRDefault="003064D9" w:rsidP="003064D9">
      <w:pPr>
        <w:rPr>
          <w:rFonts w:ascii="Arial" w:hAnsi="Arial" w:cs="Arial"/>
          <w:i/>
          <w:u w:val="single"/>
        </w:rPr>
      </w:pPr>
      <w:r w:rsidRPr="00960DFF">
        <w:rPr>
          <w:rFonts w:ascii="Arial" w:hAnsi="Arial" w:cs="Arial"/>
          <w:i/>
          <w:u w:val="single"/>
        </w:rPr>
        <w:t>22. Do you think the terms currently used are the right ones? Would you suggest an</w:t>
      </w:r>
      <w:r w:rsidR="00960DFF" w:rsidRPr="00960DFF">
        <w:rPr>
          <w:rFonts w:ascii="Arial" w:hAnsi="Arial" w:cs="Arial"/>
          <w:i/>
          <w:u w:val="single"/>
        </w:rPr>
        <w:t xml:space="preserve"> </w:t>
      </w:r>
      <w:r w:rsidRPr="00960DFF">
        <w:rPr>
          <w:rFonts w:ascii="Arial" w:hAnsi="Arial" w:cs="Arial"/>
          <w:i/>
          <w:u w:val="single"/>
        </w:rPr>
        <w:t>alternative title for AONBs, for instance and if so what?</w:t>
      </w:r>
    </w:p>
    <w:p w14:paraId="0774481B" w14:textId="4ADA0CBB" w:rsidR="00960DFF" w:rsidRPr="00D16F6F" w:rsidRDefault="00D16F6F" w:rsidP="00D16F6F">
      <w:pPr>
        <w:jc w:val="both"/>
        <w:rPr>
          <w:rFonts w:ascii="Arial" w:hAnsi="Arial" w:cs="Arial"/>
          <w:b/>
          <w:sz w:val="24"/>
          <w:u w:val="single"/>
        </w:rPr>
      </w:pPr>
      <w:r w:rsidRPr="00D16F6F">
        <w:rPr>
          <w:rFonts w:ascii="Arial" w:hAnsi="Arial" w:cs="Arial"/>
        </w:rPr>
        <w:t>We have no comments on this question.</w:t>
      </w:r>
    </w:p>
    <w:p w14:paraId="31CE3F27" w14:textId="12FEF3CD" w:rsidR="003064D9" w:rsidRPr="00960DFF" w:rsidRDefault="003064D9" w:rsidP="003064D9">
      <w:pPr>
        <w:rPr>
          <w:rFonts w:ascii="Arial" w:hAnsi="Arial" w:cs="Arial"/>
          <w:i/>
          <w:u w:val="single"/>
        </w:rPr>
      </w:pPr>
      <w:r w:rsidRPr="00960DFF">
        <w:rPr>
          <w:rFonts w:ascii="Arial" w:hAnsi="Arial" w:cs="Arial"/>
          <w:i/>
          <w:u w:val="single"/>
        </w:rPr>
        <w:t>23. The review has been asked to consider how designated landscapes work with other</w:t>
      </w:r>
      <w:r w:rsidR="00960DFF" w:rsidRPr="00960DFF">
        <w:rPr>
          <w:rFonts w:ascii="Arial" w:hAnsi="Arial" w:cs="Arial"/>
          <w:i/>
          <w:u w:val="single"/>
        </w:rPr>
        <w:t xml:space="preserve"> </w:t>
      </w:r>
      <w:r w:rsidRPr="00960DFF">
        <w:rPr>
          <w:rFonts w:ascii="Arial" w:hAnsi="Arial" w:cs="Arial"/>
          <w:i/>
          <w:u w:val="single"/>
        </w:rPr>
        <w:t>designations such as National Trails, Sites of Special Scientific Interest (SSSIs), Special</w:t>
      </w:r>
      <w:r w:rsidR="00960DFF" w:rsidRPr="00960DFF">
        <w:rPr>
          <w:rFonts w:ascii="Arial" w:hAnsi="Arial" w:cs="Arial"/>
          <w:i/>
          <w:u w:val="single"/>
        </w:rPr>
        <w:t xml:space="preserve"> </w:t>
      </w:r>
      <w:r w:rsidRPr="00960DFF">
        <w:rPr>
          <w:rFonts w:ascii="Arial" w:hAnsi="Arial" w:cs="Arial"/>
          <w:i/>
          <w:u w:val="single"/>
        </w:rPr>
        <w:t>Areas of Conservation (SACs), National Nature Reserves (NNRs) and Special Protected</w:t>
      </w:r>
      <w:r w:rsidR="00960DFF" w:rsidRPr="00960DFF">
        <w:rPr>
          <w:rFonts w:ascii="Arial" w:hAnsi="Arial" w:cs="Arial"/>
          <w:i/>
          <w:u w:val="single"/>
        </w:rPr>
        <w:t xml:space="preserve"> </w:t>
      </w:r>
      <w:r w:rsidRPr="00960DFF">
        <w:rPr>
          <w:rFonts w:ascii="Arial" w:hAnsi="Arial" w:cs="Arial"/>
          <w:i/>
          <w:u w:val="single"/>
        </w:rPr>
        <w:t>Areas (SPAs). Do you have any thoughts on how these relationships work and whether</w:t>
      </w:r>
      <w:r w:rsidR="00960DFF" w:rsidRPr="00960DFF">
        <w:rPr>
          <w:rFonts w:ascii="Arial" w:hAnsi="Arial" w:cs="Arial"/>
          <w:i/>
          <w:u w:val="single"/>
        </w:rPr>
        <w:t xml:space="preserve"> </w:t>
      </w:r>
      <w:r w:rsidRPr="00960DFF">
        <w:rPr>
          <w:rFonts w:ascii="Arial" w:hAnsi="Arial" w:cs="Arial"/>
          <w:i/>
          <w:u w:val="single"/>
        </w:rPr>
        <w:t>they could be improved?</w:t>
      </w:r>
    </w:p>
    <w:p w14:paraId="59DBB798" w14:textId="11A47892" w:rsidR="00960DFF" w:rsidRPr="00D16F6F" w:rsidRDefault="00D16F6F" w:rsidP="00D16F6F">
      <w:pPr>
        <w:jc w:val="both"/>
        <w:rPr>
          <w:rFonts w:ascii="Arial" w:hAnsi="Arial" w:cs="Arial"/>
          <w:b/>
          <w:sz w:val="24"/>
          <w:u w:val="single"/>
        </w:rPr>
      </w:pPr>
      <w:r w:rsidRPr="00D16F6F">
        <w:rPr>
          <w:rFonts w:ascii="Arial" w:hAnsi="Arial" w:cs="Arial"/>
        </w:rPr>
        <w:t>We have no comments on this question.</w:t>
      </w:r>
    </w:p>
    <w:p w14:paraId="6A7EDCEE" w14:textId="5D1F1DEE" w:rsidR="00B74FBD" w:rsidRPr="00960DFF" w:rsidRDefault="003064D9" w:rsidP="003064D9">
      <w:pPr>
        <w:rPr>
          <w:rFonts w:ascii="Arial" w:hAnsi="Arial" w:cs="Arial"/>
          <w:i/>
          <w:u w:val="single"/>
        </w:rPr>
      </w:pPr>
      <w:r w:rsidRPr="00960DFF">
        <w:rPr>
          <w:rFonts w:ascii="Arial" w:hAnsi="Arial" w:cs="Arial"/>
          <w:i/>
          <w:u w:val="single"/>
        </w:rPr>
        <w:t>24. Do you have any other points you would like to make that are not covered above?</w:t>
      </w:r>
    </w:p>
    <w:p w14:paraId="0DCC19E4" w14:textId="05395E04" w:rsidR="00960DFF" w:rsidRDefault="00D16F6F" w:rsidP="00D16F6F">
      <w:pPr>
        <w:jc w:val="both"/>
        <w:rPr>
          <w:rFonts w:ascii="Arial" w:hAnsi="Arial" w:cs="Arial"/>
        </w:rPr>
      </w:pPr>
      <w:r w:rsidRPr="00D16F6F">
        <w:rPr>
          <w:rFonts w:ascii="Arial" w:hAnsi="Arial" w:cs="Arial"/>
        </w:rPr>
        <w:t>We have no comments on this question.</w:t>
      </w:r>
    </w:p>
    <w:p w14:paraId="04D873D5" w14:textId="11EF2CC3" w:rsidR="002B1C4E" w:rsidRDefault="002B1C4E" w:rsidP="00D16F6F">
      <w:pPr>
        <w:jc w:val="both"/>
        <w:rPr>
          <w:rFonts w:ascii="Arial" w:hAnsi="Arial" w:cs="Arial"/>
        </w:rPr>
      </w:pPr>
    </w:p>
    <w:p w14:paraId="1F94DD4E" w14:textId="77777777" w:rsidR="002B1C4E" w:rsidRPr="00D16F6F" w:rsidRDefault="002B1C4E" w:rsidP="00D16F6F">
      <w:pPr>
        <w:jc w:val="both"/>
        <w:rPr>
          <w:rFonts w:ascii="Arial" w:hAnsi="Arial" w:cs="Arial"/>
          <w:b/>
          <w:sz w:val="24"/>
          <w:u w:val="single"/>
        </w:rPr>
      </w:pPr>
    </w:p>
    <w:sectPr w:rsidR="002B1C4E" w:rsidRPr="00D16F6F" w:rsidSect="00815ED5">
      <w:headerReference w:type="even" r:id="rId14"/>
      <w:headerReference w:type="default" r:id="rId15"/>
      <w:footerReference w:type="even" r:id="rId16"/>
      <w:footerReference w:type="default" r:id="rId17"/>
      <w:headerReference w:type="first" r:id="rId18"/>
      <w:footerReference w:type="first" r:id="rId1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22BAA8" w14:textId="77777777" w:rsidR="00CE14AF" w:rsidRDefault="00CE14AF" w:rsidP="00F225F3">
      <w:pPr>
        <w:spacing w:after="0" w:line="240" w:lineRule="auto"/>
      </w:pPr>
      <w:r>
        <w:separator/>
      </w:r>
    </w:p>
  </w:endnote>
  <w:endnote w:type="continuationSeparator" w:id="0">
    <w:p w14:paraId="635F8683" w14:textId="77777777" w:rsidR="00CE14AF" w:rsidRDefault="00CE14AF" w:rsidP="00F2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E27D" w14:textId="77777777" w:rsidR="00360995" w:rsidRDefault="00360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07A51" w14:textId="77777777" w:rsidR="00360995" w:rsidRDefault="003609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9658" w14:textId="77777777" w:rsidR="00360995" w:rsidRDefault="00360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4E5707" w14:textId="77777777" w:rsidR="00CE14AF" w:rsidRDefault="00CE14AF" w:rsidP="00F225F3">
      <w:pPr>
        <w:spacing w:after="0" w:line="240" w:lineRule="auto"/>
      </w:pPr>
      <w:r>
        <w:separator/>
      </w:r>
    </w:p>
  </w:footnote>
  <w:footnote w:type="continuationSeparator" w:id="0">
    <w:p w14:paraId="416D9610" w14:textId="77777777" w:rsidR="00CE14AF" w:rsidRDefault="00CE14AF" w:rsidP="00F22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E0BC" w14:textId="77777777" w:rsidR="00360995" w:rsidRDefault="00360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FE43" w14:textId="77777777" w:rsidR="00360995" w:rsidRDefault="00360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113B3" w14:textId="77777777" w:rsidR="00360995" w:rsidRDefault="00360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24B39"/>
    <w:multiLevelType w:val="multilevel"/>
    <w:tmpl w:val="3D10F516"/>
    <w:lvl w:ilvl="0">
      <w:start w:val="6"/>
      <w:numFmt w:val="decimal"/>
      <w:lvlText w:val="%1"/>
      <w:lvlJc w:val="left"/>
      <w:pPr>
        <w:ind w:left="480" w:hanging="480"/>
      </w:pPr>
      <w:rPr>
        <w:rFonts w:hint="default"/>
        <w:b w:val="0"/>
        <w:sz w:val="22"/>
        <w:u w:val="none"/>
      </w:rPr>
    </w:lvl>
    <w:lvl w:ilvl="1">
      <w:start w:val="2"/>
      <w:numFmt w:val="decimal"/>
      <w:lvlText w:val="%1.%2"/>
      <w:lvlJc w:val="left"/>
      <w:pPr>
        <w:ind w:left="570" w:hanging="480"/>
      </w:pPr>
      <w:rPr>
        <w:rFonts w:hint="default"/>
        <w:b w:val="0"/>
        <w:sz w:val="22"/>
        <w:u w:val="none"/>
      </w:rPr>
    </w:lvl>
    <w:lvl w:ilvl="2">
      <w:start w:val="1"/>
      <w:numFmt w:val="decimal"/>
      <w:lvlText w:val="%1.%2.%3"/>
      <w:lvlJc w:val="left"/>
      <w:pPr>
        <w:ind w:left="900" w:hanging="720"/>
      </w:pPr>
      <w:rPr>
        <w:rFonts w:hint="default"/>
        <w:b w:val="0"/>
        <w:sz w:val="22"/>
        <w:u w:val="none"/>
      </w:rPr>
    </w:lvl>
    <w:lvl w:ilvl="3">
      <w:start w:val="1"/>
      <w:numFmt w:val="decimal"/>
      <w:lvlText w:val="%1.%2.%3.%4"/>
      <w:lvlJc w:val="left"/>
      <w:pPr>
        <w:ind w:left="1350" w:hanging="1080"/>
      </w:pPr>
      <w:rPr>
        <w:rFonts w:hint="default"/>
        <w:b w:val="0"/>
        <w:sz w:val="22"/>
        <w:u w:val="none"/>
      </w:rPr>
    </w:lvl>
    <w:lvl w:ilvl="4">
      <w:start w:val="1"/>
      <w:numFmt w:val="decimal"/>
      <w:lvlText w:val="%1.%2.%3.%4.%5"/>
      <w:lvlJc w:val="left"/>
      <w:pPr>
        <w:ind w:left="1440" w:hanging="1080"/>
      </w:pPr>
      <w:rPr>
        <w:rFonts w:hint="default"/>
        <w:b w:val="0"/>
        <w:sz w:val="22"/>
        <w:u w:val="none"/>
      </w:rPr>
    </w:lvl>
    <w:lvl w:ilvl="5">
      <w:start w:val="1"/>
      <w:numFmt w:val="decimal"/>
      <w:lvlText w:val="%1.%2.%3.%4.%5.%6"/>
      <w:lvlJc w:val="left"/>
      <w:pPr>
        <w:ind w:left="1890" w:hanging="1440"/>
      </w:pPr>
      <w:rPr>
        <w:rFonts w:hint="default"/>
        <w:b w:val="0"/>
        <w:sz w:val="22"/>
        <w:u w:val="none"/>
      </w:rPr>
    </w:lvl>
    <w:lvl w:ilvl="6">
      <w:start w:val="1"/>
      <w:numFmt w:val="decimal"/>
      <w:lvlText w:val="%1.%2.%3.%4.%5.%6.%7"/>
      <w:lvlJc w:val="left"/>
      <w:pPr>
        <w:ind w:left="1980" w:hanging="1440"/>
      </w:pPr>
      <w:rPr>
        <w:rFonts w:hint="default"/>
        <w:b w:val="0"/>
        <w:sz w:val="22"/>
        <w:u w:val="none"/>
      </w:rPr>
    </w:lvl>
    <w:lvl w:ilvl="7">
      <w:start w:val="1"/>
      <w:numFmt w:val="decimal"/>
      <w:lvlText w:val="%1.%2.%3.%4.%5.%6.%7.%8"/>
      <w:lvlJc w:val="left"/>
      <w:pPr>
        <w:ind w:left="2430" w:hanging="1800"/>
      </w:pPr>
      <w:rPr>
        <w:rFonts w:hint="default"/>
        <w:b w:val="0"/>
        <w:sz w:val="22"/>
        <w:u w:val="none"/>
      </w:rPr>
    </w:lvl>
    <w:lvl w:ilvl="8">
      <w:start w:val="1"/>
      <w:numFmt w:val="decimal"/>
      <w:lvlText w:val="%1.%2.%3.%4.%5.%6.%7.%8.%9"/>
      <w:lvlJc w:val="left"/>
      <w:pPr>
        <w:ind w:left="2520" w:hanging="1800"/>
      </w:pPr>
      <w:rPr>
        <w:rFonts w:hint="default"/>
        <w:b w:val="0"/>
        <w:sz w:val="22"/>
        <w:u w:val="none"/>
      </w:rPr>
    </w:lvl>
  </w:abstractNum>
  <w:abstractNum w:abstractNumId="1" w15:restartNumberingAfterBreak="0">
    <w:nsid w:val="1A3C3696"/>
    <w:multiLevelType w:val="hybridMultilevel"/>
    <w:tmpl w:val="693491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449CB"/>
    <w:multiLevelType w:val="hybridMultilevel"/>
    <w:tmpl w:val="D88E8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5C3AAA"/>
    <w:multiLevelType w:val="multilevel"/>
    <w:tmpl w:val="EC2282D0"/>
    <w:lvl w:ilvl="0">
      <w:start w:val="1"/>
      <w:numFmt w:val="decimal"/>
      <w:lvlText w:val="%1."/>
      <w:lvlJc w:val="left"/>
      <w:pPr>
        <w:ind w:left="360" w:hanging="360"/>
      </w:pPr>
      <w:rPr>
        <w:rFonts w:hint="default"/>
        <w:b/>
        <w:sz w:val="24"/>
        <w:szCs w:val="24"/>
      </w:rPr>
    </w:lvl>
    <w:lvl w:ilvl="1">
      <w:start w:val="1"/>
      <w:numFmt w:val="decimal"/>
      <w:isLgl/>
      <w:lvlText w:val="%1.%2"/>
      <w:lvlJc w:val="left"/>
      <w:pPr>
        <w:ind w:left="720" w:hanging="720"/>
      </w:pPr>
      <w:rPr>
        <w:rFonts w:hint="default"/>
        <w:b w:val="0"/>
        <w:i w:val="0"/>
        <w:sz w:val="22"/>
        <w:szCs w:val="22"/>
      </w:rPr>
    </w:lvl>
    <w:lvl w:ilvl="2">
      <w:start w:val="1"/>
      <w:numFmt w:val="decimal"/>
      <w:isLgl/>
      <w:lvlText w:val="%1.%2.%3"/>
      <w:lvlJc w:val="left"/>
      <w:pPr>
        <w:ind w:left="1287" w:hanging="720"/>
      </w:pPr>
      <w:rPr>
        <w:rFonts w:hint="default"/>
        <w:b w:val="0"/>
        <w:i w:val="0"/>
        <w:color w:val="auto"/>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5E25319"/>
    <w:multiLevelType w:val="multilevel"/>
    <w:tmpl w:val="73EE0586"/>
    <w:lvl w:ilvl="0">
      <w:start w:val="2"/>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3C5423BF"/>
    <w:multiLevelType w:val="hybridMultilevel"/>
    <w:tmpl w:val="A7AACCD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C15412"/>
    <w:multiLevelType w:val="hybridMultilevel"/>
    <w:tmpl w:val="08C25A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02F6E"/>
    <w:multiLevelType w:val="multilevel"/>
    <w:tmpl w:val="894A78C6"/>
    <w:lvl w:ilvl="0">
      <w:start w:val="5"/>
      <w:numFmt w:val="decimal"/>
      <w:lvlText w:val="%1"/>
      <w:lvlJc w:val="left"/>
      <w:pPr>
        <w:ind w:left="480" w:hanging="480"/>
      </w:pPr>
      <w:rPr>
        <w:rFonts w:hint="default"/>
        <w:i w:val="0"/>
        <w:u w:val="none"/>
      </w:rPr>
    </w:lvl>
    <w:lvl w:ilvl="1">
      <w:start w:val="6"/>
      <w:numFmt w:val="decimal"/>
      <w:lvlText w:val="%1.%2"/>
      <w:lvlJc w:val="left"/>
      <w:pPr>
        <w:ind w:left="570" w:hanging="480"/>
      </w:pPr>
      <w:rPr>
        <w:rFonts w:hint="default"/>
        <w:i w:val="0"/>
        <w:u w:val="none"/>
      </w:rPr>
    </w:lvl>
    <w:lvl w:ilvl="2">
      <w:start w:val="1"/>
      <w:numFmt w:val="decimal"/>
      <w:lvlText w:val="%1.%2.%3"/>
      <w:lvlJc w:val="left"/>
      <w:pPr>
        <w:ind w:left="900" w:hanging="720"/>
      </w:pPr>
      <w:rPr>
        <w:rFonts w:hint="default"/>
        <w:i w:val="0"/>
        <w:u w:val="none"/>
      </w:rPr>
    </w:lvl>
    <w:lvl w:ilvl="3">
      <w:start w:val="1"/>
      <w:numFmt w:val="decimal"/>
      <w:lvlText w:val="%1.%2.%3.%4"/>
      <w:lvlJc w:val="left"/>
      <w:pPr>
        <w:ind w:left="990" w:hanging="720"/>
      </w:pPr>
      <w:rPr>
        <w:rFonts w:hint="default"/>
        <w:i w:val="0"/>
        <w:u w:val="none"/>
      </w:rPr>
    </w:lvl>
    <w:lvl w:ilvl="4">
      <w:start w:val="1"/>
      <w:numFmt w:val="decimal"/>
      <w:lvlText w:val="%1.%2.%3.%4.%5"/>
      <w:lvlJc w:val="left"/>
      <w:pPr>
        <w:ind w:left="1440" w:hanging="1080"/>
      </w:pPr>
      <w:rPr>
        <w:rFonts w:hint="default"/>
        <w:i w:val="0"/>
        <w:u w:val="none"/>
      </w:rPr>
    </w:lvl>
    <w:lvl w:ilvl="5">
      <w:start w:val="1"/>
      <w:numFmt w:val="decimal"/>
      <w:lvlText w:val="%1.%2.%3.%4.%5.%6"/>
      <w:lvlJc w:val="left"/>
      <w:pPr>
        <w:ind w:left="1530" w:hanging="1080"/>
      </w:pPr>
      <w:rPr>
        <w:rFonts w:hint="default"/>
        <w:i w:val="0"/>
        <w:u w:val="none"/>
      </w:rPr>
    </w:lvl>
    <w:lvl w:ilvl="6">
      <w:start w:val="1"/>
      <w:numFmt w:val="decimal"/>
      <w:lvlText w:val="%1.%2.%3.%4.%5.%6.%7"/>
      <w:lvlJc w:val="left"/>
      <w:pPr>
        <w:ind w:left="1980" w:hanging="1440"/>
      </w:pPr>
      <w:rPr>
        <w:rFonts w:hint="default"/>
        <w:i w:val="0"/>
        <w:u w:val="none"/>
      </w:rPr>
    </w:lvl>
    <w:lvl w:ilvl="7">
      <w:start w:val="1"/>
      <w:numFmt w:val="decimal"/>
      <w:lvlText w:val="%1.%2.%3.%4.%5.%6.%7.%8"/>
      <w:lvlJc w:val="left"/>
      <w:pPr>
        <w:ind w:left="2070" w:hanging="1440"/>
      </w:pPr>
      <w:rPr>
        <w:rFonts w:hint="default"/>
        <w:i w:val="0"/>
        <w:u w:val="none"/>
      </w:rPr>
    </w:lvl>
    <w:lvl w:ilvl="8">
      <w:start w:val="1"/>
      <w:numFmt w:val="decimal"/>
      <w:lvlText w:val="%1.%2.%3.%4.%5.%6.%7.%8.%9"/>
      <w:lvlJc w:val="left"/>
      <w:pPr>
        <w:ind w:left="2520" w:hanging="1800"/>
      </w:pPr>
      <w:rPr>
        <w:rFonts w:hint="default"/>
        <w:i w:val="0"/>
        <w:u w:val="none"/>
      </w:rPr>
    </w:lvl>
  </w:abstractNum>
  <w:abstractNum w:abstractNumId="8" w15:restartNumberingAfterBreak="0">
    <w:nsid w:val="569306BB"/>
    <w:multiLevelType w:val="multilevel"/>
    <w:tmpl w:val="DEC4A4F2"/>
    <w:lvl w:ilvl="0">
      <w:start w:val="5"/>
      <w:numFmt w:val="decimal"/>
      <w:lvlText w:val="%1"/>
      <w:lvlJc w:val="left"/>
      <w:pPr>
        <w:ind w:left="480" w:hanging="480"/>
      </w:pPr>
      <w:rPr>
        <w:rFonts w:hint="default"/>
      </w:rPr>
    </w:lvl>
    <w:lvl w:ilvl="1">
      <w:start w:val="4"/>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5BEE084B"/>
    <w:multiLevelType w:val="multilevel"/>
    <w:tmpl w:val="9F52730A"/>
    <w:lvl w:ilvl="0">
      <w:start w:val="8"/>
      <w:numFmt w:val="decimal"/>
      <w:lvlText w:val="%1"/>
      <w:lvlJc w:val="left"/>
      <w:pPr>
        <w:ind w:left="480" w:hanging="480"/>
      </w:pPr>
      <w:rPr>
        <w:rFonts w:hint="default"/>
        <w:b w:val="0"/>
        <w:sz w:val="22"/>
        <w:u w:val="none"/>
      </w:rPr>
    </w:lvl>
    <w:lvl w:ilvl="1">
      <w:start w:val="3"/>
      <w:numFmt w:val="decimal"/>
      <w:lvlText w:val="%1.%2"/>
      <w:lvlJc w:val="left"/>
      <w:pPr>
        <w:ind w:left="480" w:hanging="48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decimal"/>
      <w:lvlText w:val="%1.%2.%3.%4"/>
      <w:lvlJc w:val="left"/>
      <w:pPr>
        <w:ind w:left="1080" w:hanging="108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440" w:hanging="144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800" w:hanging="1800"/>
      </w:pPr>
      <w:rPr>
        <w:rFonts w:hint="default"/>
        <w:b w:val="0"/>
        <w:sz w:val="22"/>
        <w:u w:val="none"/>
      </w:rPr>
    </w:lvl>
    <w:lvl w:ilvl="8">
      <w:start w:val="1"/>
      <w:numFmt w:val="decimal"/>
      <w:lvlText w:val="%1.%2.%3.%4.%5.%6.%7.%8.%9"/>
      <w:lvlJc w:val="left"/>
      <w:pPr>
        <w:ind w:left="1800" w:hanging="1800"/>
      </w:pPr>
      <w:rPr>
        <w:rFonts w:hint="default"/>
        <w:b w:val="0"/>
        <w:sz w:val="22"/>
        <w:u w:val="none"/>
      </w:rPr>
    </w:lvl>
  </w:abstractNum>
  <w:abstractNum w:abstractNumId="10" w15:restartNumberingAfterBreak="0">
    <w:nsid w:val="641F3ED1"/>
    <w:multiLevelType w:val="multilevel"/>
    <w:tmpl w:val="30C2F2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6"/>
  </w:num>
  <w:num w:numId="4">
    <w:abstractNumId w:val="2"/>
  </w:num>
  <w:num w:numId="5">
    <w:abstractNumId w:val="1"/>
  </w:num>
  <w:num w:numId="6">
    <w:abstractNumId w:val="10"/>
  </w:num>
  <w:num w:numId="7">
    <w:abstractNumId w:val="4"/>
  </w:num>
  <w:num w:numId="8">
    <w:abstractNumId w:val="8"/>
  </w:num>
  <w:num w:numId="9">
    <w:abstractNumId w:val="7"/>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F3"/>
    <w:rsid w:val="00056375"/>
    <w:rsid w:val="00061812"/>
    <w:rsid w:val="00062938"/>
    <w:rsid w:val="00065B5C"/>
    <w:rsid w:val="00066569"/>
    <w:rsid w:val="00066937"/>
    <w:rsid w:val="00074BDE"/>
    <w:rsid w:val="00081ECC"/>
    <w:rsid w:val="00095318"/>
    <w:rsid w:val="000A7D86"/>
    <w:rsid w:val="000D2866"/>
    <w:rsid w:val="000E21D8"/>
    <w:rsid w:val="000F1A97"/>
    <w:rsid w:val="00122C90"/>
    <w:rsid w:val="00145FF8"/>
    <w:rsid w:val="00174FF1"/>
    <w:rsid w:val="00175B2A"/>
    <w:rsid w:val="00176AA5"/>
    <w:rsid w:val="001A4F12"/>
    <w:rsid w:val="001C6309"/>
    <w:rsid w:val="001D1233"/>
    <w:rsid w:val="001E1B2D"/>
    <w:rsid w:val="001E5A5C"/>
    <w:rsid w:val="00211B65"/>
    <w:rsid w:val="0021667A"/>
    <w:rsid w:val="00236A89"/>
    <w:rsid w:val="00237B2C"/>
    <w:rsid w:val="00240F4E"/>
    <w:rsid w:val="00247289"/>
    <w:rsid w:val="002B1C4E"/>
    <w:rsid w:val="002B5031"/>
    <w:rsid w:val="002C7C7B"/>
    <w:rsid w:val="002E3AE6"/>
    <w:rsid w:val="003064D9"/>
    <w:rsid w:val="0031230C"/>
    <w:rsid w:val="00314A7A"/>
    <w:rsid w:val="003179CD"/>
    <w:rsid w:val="00344714"/>
    <w:rsid w:val="00351C1E"/>
    <w:rsid w:val="0035533D"/>
    <w:rsid w:val="00360995"/>
    <w:rsid w:val="00364FC4"/>
    <w:rsid w:val="0037412C"/>
    <w:rsid w:val="0038084A"/>
    <w:rsid w:val="003827FB"/>
    <w:rsid w:val="00384AAB"/>
    <w:rsid w:val="003B4B13"/>
    <w:rsid w:val="003C5ED3"/>
    <w:rsid w:val="003D1410"/>
    <w:rsid w:val="003F39CD"/>
    <w:rsid w:val="003F6EC1"/>
    <w:rsid w:val="00403594"/>
    <w:rsid w:val="00406B32"/>
    <w:rsid w:val="00416461"/>
    <w:rsid w:val="004170C7"/>
    <w:rsid w:val="00445028"/>
    <w:rsid w:val="0045344A"/>
    <w:rsid w:val="004629FF"/>
    <w:rsid w:val="0046685B"/>
    <w:rsid w:val="004A2119"/>
    <w:rsid w:val="004A2F10"/>
    <w:rsid w:val="004B4F6A"/>
    <w:rsid w:val="004C0E6B"/>
    <w:rsid w:val="004C1129"/>
    <w:rsid w:val="004C797C"/>
    <w:rsid w:val="004D0CC6"/>
    <w:rsid w:val="004F714F"/>
    <w:rsid w:val="005002CD"/>
    <w:rsid w:val="00507C68"/>
    <w:rsid w:val="00514354"/>
    <w:rsid w:val="00525169"/>
    <w:rsid w:val="00533FC7"/>
    <w:rsid w:val="00565347"/>
    <w:rsid w:val="005912AE"/>
    <w:rsid w:val="005A5971"/>
    <w:rsid w:val="005B0C59"/>
    <w:rsid w:val="005C101A"/>
    <w:rsid w:val="005C313E"/>
    <w:rsid w:val="005C54F4"/>
    <w:rsid w:val="005D069D"/>
    <w:rsid w:val="005D10DB"/>
    <w:rsid w:val="00635C75"/>
    <w:rsid w:val="00644F68"/>
    <w:rsid w:val="00652BB1"/>
    <w:rsid w:val="00660CE1"/>
    <w:rsid w:val="00693EA9"/>
    <w:rsid w:val="006A6978"/>
    <w:rsid w:val="006A734F"/>
    <w:rsid w:val="006D59F8"/>
    <w:rsid w:val="006E03BC"/>
    <w:rsid w:val="00707BC6"/>
    <w:rsid w:val="007217D6"/>
    <w:rsid w:val="00722022"/>
    <w:rsid w:val="00732F5A"/>
    <w:rsid w:val="00733AFC"/>
    <w:rsid w:val="007359BD"/>
    <w:rsid w:val="007456F0"/>
    <w:rsid w:val="0076404E"/>
    <w:rsid w:val="007707EE"/>
    <w:rsid w:val="007909FB"/>
    <w:rsid w:val="007922B5"/>
    <w:rsid w:val="007C2F03"/>
    <w:rsid w:val="007C7386"/>
    <w:rsid w:val="007D651F"/>
    <w:rsid w:val="007E0DF6"/>
    <w:rsid w:val="00807CBC"/>
    <w:rsid w:val="00815ED5"/>
    <w:rsid w:val="008613D2"/>
    <w:rsid w:val="00861C64"/>
    <w:rsid w:val="008A5A76"/>
    <w:rsid w:val="008B0D3F"/>
    <w:rsid w:val="008F0F5E"/>
    <w:rsid w:val="008F5F41"/>
    <w:rsid w:val="00902FB8"/>
    <w:rsid w:val="00906FE9"/>
    <w:rsid w:val="009144FE"/>
    <w:rsid w:val="009329CF"/>
    <w:rsid w:val="00933304"/>
    <w:rsid w:val="00937100"/>
    <w:rsid w:val="00943436"/>
    <w:rsid w:val="00960DFF"/>
    <w:rsid w:val="009618B9"/>
    <w:rsid w:val="00972DC5"/>
    <w:rsid w:val="009852DB"/>
    <w:rsid w:val="009A4BDC"/>
    <w:rsid w:val="009A78F0"/>
    <w:rsid w:val="009B1D4E"/>
    <w:rsid w:val="009B2DDD"/>
    <w:rsid w:val="009C5269"/>
    <w:rsid w:val="009D36AD"/>
    <w:rsid w:val="009E37C4"/>
    <w:rsid w:val="009F4B61"/>
    <w:rsid w:val="009F75BB"/>
    <w:rsid w:val="00A16E27"/>
    <w:rsid w:val="00A274E3"/>
    <w:rsid w:val="00A31147"/>
    <w:rsid w:val="00A34CCA"/>
    <w:rsid w:val="00A36080"/>
    <w:rsid w:val="00A402A5"/>
    <w:rsid w:val="00A47E81"/>
    <w:rsid w:val="00A672D7"/>
    <w:rsid w:val="00A71D9F"/>
    <w:rsid w:val="00A93460"/>
    <w:rsid w:val="00AB0738"/>
    <w:rsid w:val="00AC3D0C"/>
    <w:rsid w:val="00AC715B"/>
    <w:rsid w:val="00AE08E5"/>
    <w:rsid w:val="00AF13D0"/>
    <w:rsid w:val="00B24623"/>
    <w:rsid w:val="00B6262F"/>
    <w:rsid w:val="00B74FBD"/>
    <w:rsid w:val="00B86149"/>
    <w:rsid w:val="00B86A99"/>
    <w:rsid w:val="00BA13B8"/>
    <w:rsid w:val="00BA2EDB"/>
    <w:rsid w:val="00BA3F47"/>
    <w:rsid w:val="00BB1F35"/>
    <w:rsid w:val="00BB69C1"/>
    <w:rsid w:val="00BC7418"/>
    <w:rsid w:val="00BE7B6A"/>
    <w:rsid w:val="00C06121"/>
    <w:rsid w:val="00C174E7"/>
    <w:rsid w:val="00C17B49"/>
    <w:rsid w:val="00C2627B"/>
    <w:rsid w:val="00C43140"/>
    <w:rsid w:val="00C77070"/>
    <w:rsid w:val="00C94329"/>
    <w:rsid w:val="00C97BC6"/>
    <w:rsid w:val="00CA4B42"/>
    <w:rsid w:val="00CC5691"/>
    <w:rsid w:val="00CD041D"/>
    <w:rsid w:val="00CE14AF"/>
    <w:rsid w:val="00CF28C5"/>
    <w:rsid w:val="00CF6F0A"/>
    <w:rsid w:val="00D16F6F"/>
    <w:rsid w:val="00D253DD"/>
    <w:rsid w:val="00D34586"/>
    <w:rsid w:val="00D43F23"/>
    <w:rsid w:val="00D45225"/>
    <w:rsid w:val="00D63706"/>
    <w:rsid w:val="00D90250"/>
    <w:rsid w:val="00DB0E9A"/>
    <w:rsid w:val="00DC4C6D"/>
    <w:rsid w:val="00DF3928"/>
    <w:rsid w:val="00DF67A9"/>
    <w:rsid w:val="00E05C6C"/>
    <w:rsid w:val="00E217D6"/>
    <w:rsid w:val="00E33717"/>
    <w:rsid w:val="00E41E15"/>
    <w:rsid w:val="00E47233"/>
    <w:rsid w:val="00E64276"/>
    <w:rsid w:val="00E70686"/>
    <w:rsid w:val="00E837CA"/>
    <w:rsid w:val="00E83918"/>
    <w:rsid w:val="00E85645"/>
    <w:rsid w:val="00E90578"/>
    <w:rsid w:val="00EA745A"/>
    <w:rsid w:val="00ED4EAF"/>
    <w:rsid w:val="00F01590"/>
    <w:rsid w:val="00F026B9"/>
    <w:rsid w:val="00F225F3"/>
    <w:rsid w:val="00F25608"/>
    <w:rsid w:val="00F32AD4"/>
    <w:rsid w:val="00F3447C"/>
    <w:rsid w:val="00F34CD8"/>
    <w:rsid w:val="00F40F25"/>
    <w:rsid w:val="00F7135F"/>
    <w:rsid w:val="00F762ED"/>
    <w:rsid w:val="00F83049"/>
    <w:rsid w:val="00F90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504E5E"/>
  <w15:chartTrackingRefBased/>
  <w15:docId w15:val="{F342EC8E-A306-42B9-B8E3-5E8C62F8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45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586"/>
    <w:pPr>
      <w:ind w:left="720"/>
      <w:contextualSpacing/>
    </w:pPr>
  </w:style>
  <w:style w:type="character" w:styleId="Hyperlink">
    <w:name w:val="Hyperlink"/>
    <w:basedOn w:val="DefaultParagraphFont"/>
    <w:uiPriority w:val="99"/>
    <w:unhideWhenUsed/>
    <w:rsid w:val="00D34586"/>
    <w:rPr>
      <w:color w:val="0563C1" w:themeColor="hyperlink"/>
      <w:u w:val="single"/>
    </w:rPr>
  </w:style>
  <w:style w:type="paragraph" w:styleId="CommentText">
    <w:name w:val="annotation text"/>
    <w:basedOn w:val="Normal"/>
    <w:link w:val="CommentTextChar"/>
    <w:uiPriority w:val="99"/>
    <w:unhideWhenUsed/>
    <w:rsid w:val="00D34586"/>
    <w:pPr>
      <w:spacing w:line="240" w:lineRule="auto"/>
    </w:pPr>
    <w:rPr>
      <w:sz w:val="20"/>
      <w:szCs w:val="20"/>
    </w:rPr>
  </w:style>
  <w:style w:type="character" w:customStyle="1" w:styleId="CommentTextChar">
    <w:name w:val="Comment Text Char"/>
    <w:basedOn w:val="DefaultParagraphFont"/>
    <w:link w:val="CommentText"/>
    <w:uiPriority w:val="99"/>
    <w:rsid w:val="00D34586"/>
    <w:rPr>
      <w:sz w:val="20"/>
      <w:szCs w:val="20"/>
    </w:rPr>
  </w:style>
  <w:style w:type="paragraph" w:styleId="FootnoteText">
    <w:name w:val="footnote text"/>
    <w:basedOn w:val="Normal"/>
    <w:link w:val="FootnoteTextChar"/>
    <w:uiPriority w:val="99"/>
    <w:semiHidden/>
    <w:unhideWhenUsed/>
    <w:rsid w:val="00D345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4586"/>
    <w:rPr>
      <w:sz w:val="20"/>
      <w:szCs w:val="20"/>
    </w:rPr>
  </w:style>
  <w:style w:type="character" w:styleId="FootnoteReference">
    <w:name w:val="footnote reference"/>
    <w:basedOn w:val="DefaultParagraphFont"/>
    <w:uiPriority w:val="99"/>
    <w:semiHidden/>
    <w:unhideWhenUsed/>
    <w:rsid w:val="00D34586"/>
    <w:rPr>
      <w:vertAlign w:val="superscript"/>
    </w:rPr>
  </w:style>
  <w:style w:type="paragraph" w:styleId="BalloonText">
    <w:name w:val="Balloon Text"/>
    <w:basedOn w:val="Normal"/>
    <w:link w:val="BalloonTextChar"/>
    <w:uiPriority w:val="99"/>
    <w:semiHidden/>
    <w:unhideWhenUsed/>
    <w:rsid w:val="00652B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BB1"/>
    <w:rPr>
      <w:rFonts w:ascii="Segoe UI" w:hAnsi="Segoe UI" w:cs="Segoe UI"/>
      <w:sz w:val="18"/>
      <w:szCs w:val="18"/>
    </w:rPr>
  </w:style>
  <w:style w:type="paragraph" w:styleId="Header">
    <w:name w:val="header"/>
    <w:basedOn w:val="Normal"/>
    <w:link w:val="HeaderChar"/>
    <w:uiPriority w:val="99"/>
    <w:unhideWhenUsed/>
    <w:rsid w:val="00A274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74E3"/>
  </w:style>
  <w:style w:type="paragraph" w:styleId="Footer">
    <w:name w:val="footer"/>
    <w:basedOn w:val="Normal"/>
    <w:link w:val="FooterChar"/>
    <w:uiPriority w:val="99"/>
    <w:unhideWhenUsed/>
    <w:rsid w:val="00A274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74E3"/>
  </w:style>
  <w:style w:type="character" w:styleId="UnresolvedMention">
    <w:name w:val="Unresolved Mention"/>
    <w:basedOn w:val="DefaultParagraphFont"/>
    <w:uiPriority w:val="99"/>
    <w:semiHidden/>
    <w:unhideWhenUsed/>
    <w:rsid w:val="00CD041D"/>
    <w:rPr>
      <w:color w:val="808080"/>
      <w:shd w:val="clear" w:color="auto" w:fill="E6E6E6"/>
    </w:rPr>
  </w:style>
  <w:style w:type="paragraph" w:styleId="NoSpacing">
    <w:name w:val="No Spacing"/>
    <w:uiPriority w:val="1"/>
    <w:qFormat/>
    <w:rsid w:val="00F83049"/>
    <w:pPr>
      <w:spacing w:after="0" w:line="240" w:lineRule="auto"/>
    </w:pPr>
  </w:style>
  <w:style w:type="character" w:styleId="CommentReference">
    <w:name w:val="annotation reference"/>
    <w:basedOn w:val="DefaultParagraphFont"/>
    <w:uiPriority w:val="99"/>
    <w:semiHidden/>
    <w:unhideWhenUsed/>
    <w:rsid w:val="005912AE"/>
    <w:rPr>
      <w:sz w:val="16"/>
      <w:szCs w:val="16"/>
    </w:rPr>
  </w:style>
  <w:style w:type="paragraph" w:styleId="CommentSubject">
    <w:name w:val="annotation subject"/>
    <w:basedOn w:val="CommentText"/>
    <w:next w:val="CommentText"/>
    <w:link w:val="CommentSubjectChar"/>
    <w:uiPriority w:val="99"/>
    <w:semiHidden/>
    <w:unhideWhenUsed/>
    <w:rsid w:val="005912AE"/>
    <w:rPr>
      <w:b/>
      <w:bCs/>
    </w:rPr>
  </w:style>
  <w:style w:type="character" w:customStyle="1" w:styleId="CommentSubjectChar">
    <w:name w:val="Comment Subject Char"/>
    <w:basedOn w:val="CommentTextChar"/>
    <w:link w:val="CommentSubject"/>
    <w:uiPriority w:val="99"/>
    <w:semiHidden/>
    <w:rsid w:val="005912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100195">
      <w:bodyDiv w:val="1"/>
      <w:marLeft w:val="0"/>
      <w:marRight w:val="0"/>
      <w:marTop w:val="0"/>
      <w:marBottom w:val="0"/>
      <w:divBdr>
        <w:top w:val="none" w:sz="0" w:space="0" w:color="auto"/>
        <w:left w:val="none" w:sz="0" w:space="0" w:color="auto"/>
        <w:bottom w:val="none" w:sz="0" w:space="0" w:color="auto"/>
        <w:right w:val="none" w:sz="0" w:space="0" w:color="auto"/>
      </w:divBdr>
      <w:divsChild>
        <w:div w:id="774131829">
          <w:marLeft w:val="0"/>
          <w:marRight w:val="0"/>
          <w:marTop w:val="0"/>
          <w:marBottom w:val="0"/>
          <w:divBdr>
            <w:top w:val="none" w:sz="0" w:space="0" w:color="auto"/>
            <w:left w:val="none" w:sz="0" w:space="0" w:color="auto"/>
            <w:bottom w:val="none" w:sz="0" w:space="0" w:color="auto"/>
            <w:right w:val="none" w:sz="0" w:space="0" w:color="auto"/>
          </w:divBdr>
          <w:divsChild>
            <w:div w:id="1595817356">
              <w:marLeft w:val="0"/>
              <w:marRight w:val="0"/>
              <w:marTop w:val="0"/>
              <w:marBottom w:val="0"/>
              <w:divBdr>
                <w:top w:val="single" w:sz="48" w:space="0" w:color="FFFFFF"/>
                <w:left w:val="none" w:sz="0" w:space="0" w:color="auto"/>
                <w:bottom w:val="single" w:sz="48" w:space="0" w:color="FFFFFF"/>
                <w:right w:val="none" w:sz="0" w:space="0" w:color="auto"/>
              </w:divBdr>
              <w:divsChild>
                <w:div w:id="522478394">
                  <w:marLeft w:val="0"/>
                  <w:marRight w:val="0"/>
                  <w:marTop w:val="0"/>
                  <w:marBottom w:val="0"/>
                  <w:divBdr>
                    <w:top w:val="none" w:sz="0" w:space="0" w:color="auto"/>
                    <w:left w:val="none" w:sz="0" w:space="0" w:color="auto"/>
                    <w:bottom w:val="none" w:sz="0" w:space="0" w:color="auto"/>
                    <w:right w:val="none" w:sz="0" w:space="0" w:color="auto"/>
                  </w:divBdr>
                  <w:divsChild>
                    <w:div w:id="1518539464">
                      <w:marLeft w:val="0"/>
                      <w:marRight w:val="0"/>
                      <w:marTop w:val="0"/>
                      <w:marBottom w:val="0"/>
                      <w:divBdr>
                        <w:top w:val="none" w:sz="0" w:space="0" w:color="auto"/>
                        <w:left w:val="none" w:sz="0" w:space="0" w:color="auto"/>
                        <w:bottom w:val="none" w:sz="0" w:space="0" w:color="auto"/>
                        <w:right w:val="none" w:sz="0" w:space="0" w:color="auto"/>
                      </w:divBdr>
                      <w:divsChild>
                        <w:div w:id="150561344">
                          <w:marLeft w:val="0"/>
                          <w:marRight w:val="0"/>
                          <w:marTop w:val="0"/>
                          <w:marBottom w:val="0"/>
                          <w:divBdr>
                            <w:top w:val="none" w:sz="0" w:space="0" w:color="auto"/>
                            <w:left w:val="none" w:sz="0" w:space="0" w:color="auto"/>
                            <w:bottom w:val="none" w:sz="0" w:space="0" w:color="auto"/>
                            <w:right w:val="none" w:sz="0" w:space="0" w:color="auto"/>
                          </w:divBdr>
                          <w:divsChild>
                            <w:div w:id="790126128">
                              <w:marLeft w:val="0"/>
                              <w:marRight w:val="0"/>
                              <w:marTop w:val="0"/>
                              <w:marBottom w:val="0"/>
                              <w:divBdr>
                                <w:top w:val="none" w:sz="0" w:space="0" w:color="auto"/>
                                <w:left w:val="none" w:sz="0" w:space="0" w:color="auto"/>
                                <w:bottom w:val="none" w:sz="0" w:space="0" w:color="auto"/>
                                <w:right w:val="none" w:sz="0" w:space="0" w:color="auto"/>
                              </w:divBdr>
                              <w:divsChild>
                                <w:div w:id="195390567">
                                  <w:marLeft w:val="0"/>
                                  <w:marRight w:val="0"/>
                                  <w:marTop w:val="0"/>
                                  <w:marBottom w:val="0"/>
                                  <w:divBdr>
                                    <w:top w:val="none" w:sz="0" w:space="0" w:color="auto"/>
                                    <w:left w:val="none" w:sz="0" w:space="0" w:color="auto"/>
                                    <w:bottom w:val="none" w:sz="0" w:space="0" w:color="auto"/>
                                    <w:right w:val="none" w:sz="0" w:space="0" w:color="auto"/>
                                  </w:divBdr>
                                  <w:divsChild>
                                    <w:div w:id="1135104283">
                                      <w:marLeft w:val="0"/>
                                      <w:marRight w:val="0"/>
                                      <w:marTop w:val="0"/>
                                      <w:marBottom w:val="225"/>
                                      <w:divBdr>
                                        <w:top w:val="none" w:sz="0" w:space="0" w:color="auto"/>
                                        <w:left w:val="none" w:sz="0" w:space="0" w:color="auto"/>
                                        <w:bottom w:val="single" w:sz="6" w:space="8" w:color="DDDDDD"/>
                                        <w:right w:val="none" w:sz="0" w:space="0" w:color="auto"/>
                                      </w:divBdr>
                                    </w:div>
                                  </w:divsChild>
                                </w:div>
                                <w:div w:id="194463404">
                                  <w:marLeft w:val="0"/>
                                  <w:marRight w:val="0"/>
                                  <w:marTop w:val="0"/>
                                  <w:marBottom w:val="0"/>
                                  <w:divBdr>
                                    <w:top w:val="none" w:sz="0" w:space="0" w:color="auto"/>
                                    <w:left w:val="none" w:sz="0" w:space="0" w:color="auto"/>
                                    <w:bottom w:val="none" w:sz="0" w:space="0" w:color="auto"/>
                                    <w:right w:val="none" w:sz="0" w:space="0" w:color="auto"/>
                                  </w:divBdr>
                                  <w:divsChild>
                                    <w:div w:id="1605532164">
                                      <w:marLeft w:val="0"/>
                                      <w:marRight w:val="0"/>
                                      <w:marTop w:val="0"/>
                                      <w:marBottom w:val="225"/>
                                      <w:divBdr>
                                        <w:top w:val="none" w:sz="0" w:space="0" w:color="auto"/>
                                        <w:left w:val="none" w:sz="0" w:space="0" w:color="auto"/>
                                        <w:bottom w:val="single" w:sz="6" w:space="8" w:color="DDDDDD"/>
                                        <w:right w:val="none" w:sz="0" w:space="0" w:color="auto"/>
                                      </w:divBdr>
                                    </w:div>
                                  </w:divsChild>
                                </w:div>
                                <w:div w:id="500316508">
                                  <w:marLeft w:val="0"/>
                                  <w:marRight w:val="0"/>
                                  <w:marTop w:val="0"/>
                                  <w:marBottom w:val="0"/>
                                  <w:divBdr>
                                    <w:top w:val="none" w:sz="0" w:space="0" w:color="auto"/>
                                    <w:left w:val="none" w:sz="0" w:space="0" w:color="auto"/>
                                    <w:bottom w:val="none" w:sz="0" w:space="0" w:color="auto"/>
                                    <w:right w:val="none" w:sz="0" w:space="0" w:color="auto"/>
                                  </w:divBdr>
                                  <w:divsChild>
                                    <w:div w:id="1632401827">
                                      <w:marLeft w:val="0"/>
                                      <w:marRight w:val="0"/>
                                      <w:marTop w:val="0"/>
                                      <w:marBottom w:val="225"/>
                                      <w:divBdr>
                                        <w:top w:val="none" w:sz="0" w:space="0" w:color="auto"/>
                                        <w:left w:val="none" w:sz="0" w:space="0" w:color="auto"/>
                                        <w:bottom w:val="single" w:sz="6" w:space="8" w:color="DDDDDD"/>
                                        <w:right w:val="none" w:sz="0" w:space="0" w:color="auto"/>
                                      </w:divBdr>
                                    </w:div>
                                  </w:divsChild>
                                </w:div>
                                <w:div w:id="1000159703">
                                  <w:marLeft w:val="0"/>
                                  <w:marRight w:val="0"/>
                                  <w:marTop w:val="0"/>
                                  <w:marBottom w:val="0"/>
                                  <w:divBdr>
                                    <w:top w:val="none" w:sz="0" w:space="0" w:color="auto"/>
                                    <w:left w:val="none" w:sz="0" w:space="0" w:color="auto"/>
                                    <w:bottom w:val="none" w:sz="0" w:space="0" w:color="auto"/>
                                    <w:right w:val="none" w:sz="0" w:space="0" w:color="auto"/>
                                  </w:divBdr>
                                  <w:divsChild>
                                    <w:div w:id="258296208">
                                      <w:marLeft w:val="0"/>
                                      <w:marRight w:val="0"/>
                                      <w:marTop w:val="0"/>
                                      <w:marBottom w:val="225"/>
                                      <w:divBdr>
                                        <w:top w:val="none" w:sz="0" w:space="0" w:color="auto"/>
                                        <w:left w:val="none" w:sz="0" w:space="0" w:color="auto"/>
                                        <w:bottom w:val="single" w:sz="6" w:space="8" w:color="DDDDDD"/>
                                        <w:right w:val="none" w:sz="0" w:space="0" w:color="auto"/>
                                      </w:divBdr>
                                    </w:div>
                                  </w:divsChild>
                                </w:div>
                                <w:div w:id="802112888">
                                  <w:marLeft w:val="0"/>
                                  <w:marRight w:val="0"/>
                                  <w:marTop w:val="0"/>
                                  <w:marBottom w:val="0"/>
                                  <w:divBdr>
                                    <w:top w:val="none" w:sz="0" w:space="0" w:color="auto"/>
                                    <w:left w:val="none" w:sz="0" w:space="0" w:color="auto"/>
                                    <w:bottom w:val="none" w:sz="0" w:space="0" w:color="auto"/>
                                    <w:right w:val="none" w:sz="0" w:space="0" w:color="auto"/>
                                  </w:divBdr>
                                  <w:divsChild>
                                    <w:div w:id="2095737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54418591">
                      <w:marLeft w:val="0"/>
                      <w:marRight w:val="0"/>
                      <w:marTop w:val="0"/>
                      <w:marBottom w:val="0"/>
                      <w:divBdr>
                        <w:top w:val="none" w:sz="0" w:space="0" w:color="auto"/>
                        <w:left w:val="none" w:sz="0" w:space="0" w:color="auto"/>
                        <w:bottom w:val="none" w:sz="0" w:space="0" w:color="auto"/>
                        <w:right w:val="none" w:sz="0" w:space="0" w:color="auto"/>
                      </w:divBdr>
                      <w:divsChild>
                        <w:div w:id="2035685855">
                          <w:marLeft w:val="0"/>
                          <w:marRight w:val="0"/>
                          <w:marTop w:val="0"/>
                          <w:marBottom w:val="0"/>
                          <w:divBdr>
                            <w:top w:val="none" w:sz="0" w:space="0" w:color="auto"/>
                            <w:left w:val="none" w:sz="0" w:space="0" w:color="auto"/>
                            <w:bottom w:val="none" w:sz="0" w:space="0" w:color="auto"/>
                            <w:right w:val="none" w:sz="0" w:space="0" w:color="auto"/>
                          </w:divBdr>
                          <w:divsChild>
                            <w:div w:id="3799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7509">
                      <w:marLeft w:val="0"/>
                      <w:marRight w:val="0"/>
                      <w:marTop w:val="0"/>
                      <w:marBottom w:val="0"/>
                      <w:divBdr>
                        <w:top w:val="none" w:sz="0" w:space="0" w:color="auto"/>
                        <w:left w:val="none" w:sz="0" w:space="0" w:color="auto"/>
                        <w:bottom w:val="none" w:sz="0" w:space="0" w:color="auto"/>
                        <w:right w:val="none" w:sz="0" w:space="0" w:color="auto"/>
                      </w:divBdr>
                      <w:divsChild>
                        <w:div w:id="387608412">
                          <w:marLeft w:val="0"/>
                          <w:marRight w:val="0"/>
                          <w:marTop w:val="0"/>
                          <w:marBottom w:val="0"/>
                          <w:divBdr>
                            <w:top w:val="none" w:sz="0" w:space="0" w:color="auto"/>
                            <w:left w:val="none" w:sz="0" w:space="0" w:color="auto"/>
                            <w:bottom w:val="none" w:sz="0" w:space="0" w:color="auto"/>
                            <w:right w:val="none" w:sz="0" w:space="0" w:color="auto"/>
                          </w:divBdr>
                          <w:divsChild>
                            <w:div w:id="9255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353078">
          <w:marLeft w:val="0"/>
          <w:marRight w:val="0"/>
          <w:marTop w:val="0"/>
          <w:marBottom w:val="0"/>
          <w:divBdr>
            <w:top w:val="none" w:sz="0" w:space="0" w:color="auto"/>
            <w:left w:val="none" w:sz="0" w:space="0" w:color="auto"/>
            <w:bottom w:val="none" w:sz="0" w:space="0" w:color="auto"/>
            <w:right w:val="none" w:sz="0" w:space="0" w:color="auto"/>
          </w:divBdr>
          <w:divsChild>
            <w:div w:id="53236536">
              <w:marLeft w:val="0"/>
              <w:marRight w:val="0"/>
              <w:marTop w:val="0"/>
              <w:marBottom w:val="0"/>
              <w:divBdr>
                <w:top w:val="single" w:sz="48" w:space="0" w:color="FFFFFF"/>
                <w:left w:val="none" w:sz="0" w:space="0" w:color="auto"/>
                <w:bottom w:val="single" w:sz="48" w:space="0" w:color="FFFFFF"/>
                <w:right w:val="none" w:sz="0" w:space="0" w:color="auto"/>
              </w:divBdr>
              <w:divsChild>
                <w:div w:id="106972859">
                  <w:marLeft w:val="0"/>
                  <w:marRight w:val="0"/>
                  <w:marTop w:val="0"/>
                  <w:marBottom w:val="0"/>
                  <w:divBdr>
                    <w:top w:val="none" w:sz="0" w:space="0" w:color="auto"/>
                    <w:left w:val="none" w:sz="0" w:space="0" w:color="auto"/>
                    <w:bottom w:val="none" w:sz="0" w:space="0" w:color="auto"/>
                    <w:right w:val="none" w:sz="0" w:space="0" w:color="auto"/>
                  </w:divBdr>
                  <w:divsChild>
                    <w:div w:id="1933270696">
                      <w:marLeft w:val="0"/>
                      <w:marRight w:val="0"/>
                      <w:marTop w:val="0"/>
                      <w:marBottom w:val="0"/>
                      <w:divBdr>
                        <w:top w:val="none" w:sz="0" w:space="0" w:color="auto"/>
                        <w:left w:val="none" w:sz="0" w:space="0" w:color="auto"/>
                        <w:bottom w:val="none" w:sz="0" w:space="0" w:color="auto"/>
                        <w:right w:val="none" w:sz="0" w:space="0" w:color="auto"/>
                      </w:divBdr>
                      <w:divsChild>
                        <w:div w:id="582253523">
                          <w:marLeft w:val="0"/>
                          <w:marRight w:val="0"/>
                          <w:marTop w:val="0"/>
                          <w:marBottom w:val="0"/>
                          <w:divBdr>
                            <w:top w:val="none" w:sz="0" w:space="0" w:color="auto"/>
                            <w:left w:val="none" w:sz="0" w:space="0" w:color="auto"/>
                            <w:bottom w:val="none" w:sz="0" w:space="0" w:color="auto"/>
                            <w:right w:val="none" w:sz="0" w:space="0" w:color="auto"/>
                          </w:divBdr>
                          <w:divsChild>
                            <w:div w:id="118744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monitor-of-engagement-with-the-natural-environment-headline-reports-and-technical-reports-2016-2017-to-2017-2018" TargetMode="External"/><Relationship Id="rId13" Type="http://schemas.openxmlformats.org/officeDocument/2006/relationships/hyperlink" Target="http://mendmountains.thebmc.co.uk/"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ramedia.s3.amazonaws.com/media/documents/699fec08-3f90-4e00-ac4a-c074b353a38d.pdf" TargetMode="External"/><Relationship Id="rId12" Type="http://schemas.openxmlformats.org/officeDocument/2006/relationships/hyperlink" Target="http://www.ramblers.org.uk/get-involved/pathwatch.asp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ramedia.s3.amazonaws.com/media/documents/699fec08-3f90-4e00-ac4a-c074b353a38d.pdf"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sramedia.s3.amazonaws.com/media/documents/699fec08-3f90-4e00-ac4a-c074b353a38d.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gov.uk/government/statistics/monitor-of-engagement-with-the-natural-environment-headline-reports-and-technical-reports-2016-2017-to-2017-2018"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1547</Words>
  <Characters>8823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Jessup</dc:creator>
  <cp:keywords/>
  <dc:description/>
  <cp:lastModifiedBy>Ben Jessup</cp:lastModifiedBy>
  <cp:revision>4</cp:revision>
  <cp:lastPrinted>2018-12-13T15:11:00Z</cp:lastPrinted>
  <dcterms:created xsi:type="dcterms:W3CDTF">2018-12-13T15:05:00Z</dcterms:created>
  <dcterms:modified xsi:type="dcterms:W3CDTF">2018-12-13T15:50:00Z</dcterms:modified>
</cp:coreProperties>
</file>